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84567" w:rsidRPr="00697CFC" w:rsidRDefault="00384567" w:rsidP="00384567">
      <w:pPr>
        <w:spacing w:line="264" w:lineRule="auto"/>
        <w:rPr>
          <w:rFonts w:asciiTheme="minorHAnsi" w:hAnsiTheme="minorHAnsi" w:cstheme="minorHAnsi"/>
          <w:sz w:val="22"/>
          <w:szCs w:val="22"/>
        </w:rPr>
      </w:pPr>
    </w:p>
    <w:p w14:paraId="6EF874A9" w14:textId="77777777" w:rsidR="005F7B55" w:rsidRPr="00697CFC" w:rsidRDefault="005F7B55" w:rsidP="00813735">
      <w:pPr>
        <w:spacing w:line="264" w:lineRule="auto"/>
        <w:jc w:val="center"/>
        <w:rPr>
          <w:rFonts w:asciiTheme="minorHAnsi" w:hAnsiTheme="minorHAnsi" w:cstheme="minorHAnsi"/>
          <w:b/>
          <w:sz w:val="22"/>
          <w:szCs w:val="22"/>
        </w:rPr>
        <w:sectPr w:rsidR="005F7B55" w:rsidRPr="00697CFC" w:rsidSect="005F7B55">
          <w:pgSz w:w="11906" w:h="16838"/>
          <w:pgMar w:top="1440" w:right="1440" w:bottom="1440" w:left="1440" w:header="708" w:footer="708" w:gutter="0"/>
          <w:cols w:num="2" w:space="708"/>
          <w:docGrid w:linePitch="360"/>
        </w:sectPr>
      </w:pPr>
    </w:p>
    <w:tbl>
      <w:tblPr>
        <w:tblW w:w="9689" w:type="dxa"/>
        <w:tblLayout w:type="fixed"/>
        <w:tblCellMar>
          <w:left w:w="56" w:type="dxa"/>
          <w:right w:w="56" w:type="dxa"/>
        </w:tblCellMar>
        <w:tblLook w:val="00A0" w:firstRow="1" w:lastRow="0" w:firstColumn="1" w:lastColumn="0" w:noHBand="0" w:noVBand="0"/>
      </w:tblPr>
      <w:tblGrid>
        <w:gridCol w:w="1253"/>
        <w:gridCol w:w="215"/>
        <w:gridCol w:w="151"/>
        <w:gridCol w:w="899"/>
        <w:gridCol w:w="322"/>
        <w:gridCol w:w="132"/>
        <w:gridCol w:w="575"/>
        <w:gridCol w:w="356"/>
        <w:gridCol w:w="480"/>
        <w:gridCol w:w="112"/>
        <w:gridCol w:w="225"/>
        <w:gridCol w:w="786"/>
        <w:gridCol w:w="118"/>
        <w:gridCol w:w="990"/>
        <w:gridCol w:w="365"/>
        <w:gridCol w:w="1193"/>
        <w:gridCol w:w="224"/>
        <w:gridCol w:w="225"/>
        <w:gridCol w:w="1068"/>
      </w:tblGrid>
      <w:tr w:rsidR="00384567" w:rsidRPr="00697CFC" w14:paraId="50FB0C6A" w14:textId="77777777" w:rsidTr="2607D4B8">
        <w:tc>
          <w:tcPr>
            <w:tcW w:w="9689" w:type="dxa"/>
            <w:gridSpan w:val="19"/>
            <w:tcBorders>
              <w:top w:val="single" w:sz="4" w:space="0" w:color="auto"/>
              <w:left w:val="single" w:sz="4" w:space="0" w:color="auto"/>
              <w:bottom w:val="single" w:sz="4" w:space="0" w:color="auto"/>
              <w:right w:val="single" w:sz="4" w:space="0" w:color="auto"/>
            </w:tcBorders>
            <w:shd w:val="clear" w:color="auto" w:fill="E6E6E6"/>
          </w:tcPr>
          <w:p w14:paraId="59D13E7A" w14:textId="3308AD98"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UČNI NAČRT PREDMETA / COURSE SYLLABUS</w:t>
            </w:r>
          </w:p>
        </w:tc>
      </w:tr>
      <w:tr w:rsidR="00384567" w:rsidRPr="00697CFC" w14:paraId="0D7058A4" w14:textId="77777777" w:rsidTr="2607D4B8">
        <w:tc>
          <w:tcPr>
            <w:tcW w:w="1619" w:type="dxa"/>
            <w:gridSpan w:val="3"/>
          </w:tcPr>
          <w:p w14:paraId="0D9D3704"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Predmet:</w:t>
            </w:r>
          </w:p>
        </w:tc>
        <w:tc>
          <w:tcPr>
            <w:tcW w:w="8070" w:type="dxa"/>
            <w:gridSpan w:val="16"/>
            <w:tcBorders>
              <w:top w:val="single" w:sz="4" w:space="0" w:color="auto"/>
              <w:left w:val="single" w:sz="4" w:space="0" w:color="auto"/>
              <w:bottom w:val="single" w:sz="4" w:space="0" w:color="auto"/>
              <w:right w:val="single" w:sz="4" w:space="0" w:color="auto"/>
            </w:tcBorders>
          </w:tcPr>
          <w:p w14:paraId="796205EF"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sz w:val="22"/>
                <w:szCs w:val="22"/>
              </w:rPr>
              <w:t>Praktično usposabljanje 2</w:t>
            </w:r>
          </w:p>
        </w:tc>
      </w:tr>
      <w:tr w:rsidR="00384567" w:rsidRPr="00697CFC" w14:paraId="2B135F47" w14:textId="77777777" w:rsidTr="2607D4B8">
        <w:tc>
          <w:tcPr>
            <w:tcW w:w="1619" w:type="dxa"/>
            <w:gridSpan w:val="3"/>
          </w:tcPr>
          <w:p w14:paraId="20C0ADEB"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Course title:</w:t>
            </w:r>
          </w:p>
        </w:tc>
        <w:tc>
          <w:tcPr>
            <w:tcW w:w="8070" w:type="dxa"/>
            <w:gridSpan w:val="16"/>
            <w:tcBorders>
              <w:top w:val="single" w:sz="4" w:space="0" w:color="auto"/>
              <w:left w:val="single" w:sz="4" w:space="0" w:color="auto"/>
              <w:bottom w:val="single" w:sz="4" w:space="0" w:color="auto"/>
              <w:right w:val="single" w:sz="4" w:space="0" w:color="auto"/>
            </w:tcBorders>
          </w:tcPr>
          <w:p w14:paraId="62BC1316"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sz w:val="22"/>
                <w:szCs w:val="22"/>
              </w:rPr>
              <w:t>Practical Training 2</w:t>
            </w:r>
          </w:p>
        </w:tc>
      </w:tr>
      <w:tr w:rsidR="00384567" w:rsidRPr="00697CFC" w14:paraId="0A37501D" w14:textId="77777777" w:rsidTr="2607D4B8">
        <w:tc>
          <w:tcPr>
            <w:tcW w:w="2972" w:type="dxa"/>
            <w:gridSpan w:val="6"/>
            <w:vAlign w:val="center"/>
          </w:tcPr>
          <w:p w14:paraId="5DAB6C7B" w14:textId="77777777" w:rsidR="00384567" w:rsidRPr="00697CFC" w:rsidRDefault="00384567" w:rsidP="00813735">
            <w:pPr>
              <w:spacing w:line="264" w:lineRule="auto"/>
              <w:jc w:val="center"/>
              <w:rPr>
                <w:rFonts w:asciiTheme="minorHAnsi" w:hAnsiTheme="minorHAnsi" w:cstheme="minorHAnsi"/>
                <w:b/>
                <w:sz w:val="22"/>
                <w:szCs w:val="22"/>
              </w:rPr>
            </w:pPr>
          </w:p>
        </w:tc>
        <w:tc>
          <w:tcPr>
            <w:tcW w:w="3642" w:type="dxa"/>
            <w:gridSpan w:val="8"/>
            <w:vAlign w:val="center"/>
          </w:tcPr>
          <w:p w14:paraId="02EB378F" w14:textId="77777777" w:rsidR="00384567" w:rsidRPr="00697CFC" w:rsidRDefault="00384567" w:rsidP="00813735">
            <w:pPr>
              <w:spacing w:line="264" w:lineRule="auto"/>
              <w:jc w:val="center"/>
              <w:rPr>
                <w:rFonts w:asciiTheme="minorHAnsi" w:hAnsiTheme="minorHAnsi" w:cstheme="minorHAnsi"/>
                <w:b/>
                <w:sz w:val="22"/>
                <w:szCs w:val="22"/>
              </w:rPr>
            </w:pPr>
          </w:p>
        </w:tc>
        <w:tc>
          <w:tcPr>
            <w:tcW w:w="1558" w:type="dxa"/>
            <w:gridSpan w:val="2"/>
            <w:vAlign w:val="center"/>
          </w:tcPr>
          <w:p w14:paraId="6A05A809" w14:textId="77777777" w:rsidR="00384567" w:rsidRPr="00697CFC" w:rsidRDefault="00384567" w:rsidP="00813735">
            <w:pPr>
              <w:spacing w:line="264" w:lineRule="auto"/>
              <w:jc w:val="center"/>
              <w:rPr>
                <w:rFonts w:asciiTheme="minorHAnsi" w:hAnsiTheme="minorHAnsi" w:cstheme="minorHAnsi"/>
                <w:b/>
                <w:sz w:val="22"/>
                <w:szCs w:val="22"/>
              </w:rPr>
            </w:pPr>
          </w:p>
        </w:tc>
        <w:tc>
          <w:tcPr>
            <w:tcW w:w="1517" w:type="dxa"/>
            <w:gridSpan w:val="3"/>
            <w:vAlign w:val="center"/>
          </w:tcPr>
          <w:p w14:paraId="5A39BBE3" w14:textId="77777777" w:rsidR="00384567" w:rsidRPr="00697CFC" w:rsidRDefault="00384567" w:rsidP="00813735">
            <w:pPr>
              <w:spacing w:line="264" w:lineRule="auto"/>
              <w:jc w:val="center"/>
              <w:rPr>
                <w:rFonts w:asciiTheme="minorHAnsi" w:hAnsiTheme="minorHAnsi" w:cstheme="minorHAnsi"/>
                <w:b/>
                <w:sz w:val="22"/>
                <w:szCs w:val="22"/>
              </w:rPr>
            </w:pPr>
          </w:p>
        </w:tc>
      </w:tr>
      <w:tr w:rsidR="00384567" w:rsidRPr="00697CFC" w14:paraId="3FD1BE3F" w14:textId="77777777" w:rsidTr="2607D4B8">
        <w:tc>
          <w:tcPr>
            <w:tcW w:w="2972" w:type="dxa"/>
            <w:gridSpan w:val="6"/>
            <w:tcBorders>
              <w:top w:val="nil"/>
              <w:left w:val="nil"/>
              <w:bottom w:val="single" w:sz="4" w:space="0" w:color="auto"/>
              <w:right w:val="nil"/>
            </w:tcBorders>
            <w:vAlign w:val="center"/>
          </w:tcPr>
          <w:p w14:paraId="7274A5C4"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Študijski program in stopnja</w:t>
            </w:r>
          </w:p>
          <w:p w14:paraId="5825E8BF" w14:textId="77777777" w:rsidR="00384567" w:rsidRPr="00697CFC" w:rsidRDefault="00384567" w:rsidP="00813735">
            <w:pPr>
              <w:spacing w:line="264" w:lineRule="auto"/>
              <w:jc w:val="center"/>
              <w:rPr>
                <w:rFonts w:asciiTheme="minorHAnsi" w:hAnsiTheme="minorHAnsi" w:cstheme="minorHAnsi"/>
                <w:sz w:val="22"/>
                <w:szCs w:val="22"/>
              </w:rPr>
            </w:pPr>
            <w:r w:rsidRPr="00697CFC">
              <w:rPr>
                <w:rFonts w:asciiTheme="minorHAnsi" w:hAnsiTheme="minorHAnsi" w:cstheme="minorHAnsi"/>
                <w:b/>
                <w:sz w:val="22"/>
                <w:szCs w:val="22"/>
              </w:rPr>
              <w:t>Study programme and level</w:t>
            </w:r>
          </w:p>
        </w:tc>
        <w:tc>
          <w:tcPr>
            <w:tcW w:w="3642" w:type="dxa"/>
            <w:gridSpan w:val="8"/>
            <w:tcBorders>
              <w:top w:val="nil"/>
              <w:left w:val="nil"/>
              <w:bottom w:val="single" w:sz="4" w:space="0" w:color="auto"/>
              <w:right w:val="nil"/>
            </w:tcBorders>
            <w:vAlign w:val="center"/>
          </w:tcPr>
          <w:p w14:paraId="78B77BBB"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Študijska smer</w:t>
            </w:r>
          </w:p>
          <w:p w14:paraId="19D77D24"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66BC5B90"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Letnik</w:t>
            </w:r>
          </w:p>
          <w:p w14:paraId="216DB807"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Academic year</w:t>
            </w:r>
          </w:p>
        </w:tc>
        <w:tc>
          <w:tcPr>
            <w:tcW w:w="1517" w:type="dxa"/>
            <w:gridSpan w:val="3"/>
            <w:tcBorders>
              <w:top w:val="nil"/>
              <w:left w:val="nil"/>
              <w:bottom w:val="single" w:sz="4" w:space="0" w:color="auto"/>
              <w:right w:val="nil"/>
            </w:tcBorders>
            <w:vAlign w:val="center"/>
          </w:tcPr>
          <w:p w14:paraId="0F471C85"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Semester</w:t>
            </w:r>
          </w:p>
          <w:p w14:paraId="2A32ACA9"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Semester</w:t>
            </w:r>
          </w:p>
        </w:tc>
      </w:tr>
      <w:tr w:rsidR="00384567" w:rsidRPr="00697CFC" w14:paraId="5337386F" w14:textId="77777777" w:rsidTr="2607D4B8">
        <w:trPr>
          <w:trHeight w:val="318"/>
        </w:trPr>
        <w:tc>
          <w:tcPr>
            <w:tcW w:w="2972" w:type="dxa"/>
            <w:gridSpan w:val="6"/>
            <w:tcBorders>
              <w:top w:val="single" w:sz="4" w:space="0" w:color="auto"/>
              <w:left w:val="single" w:sz="4" w:space="0" w:color="auto"/>
              <w:bottom w:val="single" w:sz="4" w:space="0" w:color="auto"/>
              <w:right w:val="single" w:sz="4" w:space="0" w:color="auto"/>
            </w:tcBorders>
            <w:vAlign w:val="center"/>
          </w:tcPr>
          <w:p w14:paraId="0B782188"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eastAsia="Calibri" w:hAnsiTheme="minorHAnsi" w:cstheme="minorHAnsi"/>
                <w:bCs/>
                <w:sz w:val="22"/>
                <w:szCs w:val="22"/>
                <w:lang w:eastAsia="sl-SI"/>
              </w:rPr>
              <w:t>Pedagogika, 1. stopnja</w:t>
            </w:r>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2.</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1F75A9DD"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3.</w:t>
            </w:r>
          </w:p>
        </w:tc>
      </w:tr>
      <w:tr w:rsidR="00384567" w:rsidRPr="00697CFC" w14:paraId="1251BEDA" w14:textId="77777777" w:rsidTr="2607D4B8">
        <w:trPr>
          <w:trHeight w:val="318"/>
        </w:trPr>
        <w:tc>
          <w:tcPr>
            <w:tcW w:w="2972" w:type="dxa"/>
            <w:gridSpan w:val="6"/>
            <w:tcBorders>
              <w:top w:val="single" w:sz="4" w:space="0" w:color="auto"/>
              <w:left w:val="single" w:sz="4" w:space="0" w:color="auto"/>
              <w:bottom w:val="single" w:sz="4" w:space="0" w:color="auto"/>
              <w:right w:val="single" w:sz="4" w:space="0" w:color="auto"/>
            </w:tcBorders>
            <w:vAlign w:val="center"/>
          </w:tcPr>
          <w:p w14:paraId="027FFAA4"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Pedagogy, 1</w:t>
            </w:r>
            <w:r w:rsidRPr="00697CFC">
              <w:rPr>
                <w:rFonts w:asciiTheme="minorHAnsi" w:hAnsiTheme="minorHAnsi" w:cstheme="minorHAnsi"/>
                <w:bCs/>
                <w:sz w:val="22"/>
                <w:szCs w:val="22"/>
                <w:vertAlign w:val="superscript"/>
              </w:rPr>
              <w:t>st</w:t>
            </w:r>
            <w:r w:rsidRPr="00697CFC">
              <w:rPr>
                <w:rFonts w:asciiTheme="minorHAnsi" w:hAnsiTheme="minorHAnsi" w:cstheme="minorHAnsi"/>
                <w:bCs/>
                <w:sz w:val="22"/>
                <w:szCs w:val="22"/>
              </w:rPr>
              <w:t xml:space="preserve"> Level</w:t>
            </w:r>
          </w:p>
        </w:tc>
        <w:tc>
          <w:tcPr>
            <w:tcW w:w="3642"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2</w:t>
            </w:r>
            <w:r w:rsidRPr="00697CFC">
              <w:rPr>
                <w:rFonts w:asciiTheme="minorHAnsi" w:hAnsiTheme="minorHAnsi" w:cstheme="minorHAnsi"/>
                <w:bCs/>
                <w:sz w:val="22"/>
                <w:szCs w:val="22"/>
                <w:vertAlign w:val="superscript"/>
              </w:rPr>
              <w:t>nd</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7AF085DC"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3</w:t>
            </w:r>
            <w:r w:rsidRPr="00697CFC">
              <w:rPr>
                <w:rFonts w:asciiTheme="minorHAnsi" w:hAnsiTheme="minorHAnsi" w:cstheme="minorHAnsi"/>
                <w:bCs/>
                <w:sz w:val="22"/>
                <w:szCs w:val="22"/>
                <w:vertAlign w:val="superscript"/>
              </w:rPr>
              <w:t>rd</w:t>
            </w:r>
          </w:p>
        </w:tc>
      </w:tr>
      <w:tr w:rsidR="00384567" w:rsidRPr="00697CFC" w14:paraId="41C8F396" w14:textId="77777777" w:rsidTr="2607D4B8">
        <w:trPr>
          <w:trHeight w:val="103"/>
        </w:trPr>
        <w:tc>
          <w:tcPr>
            <w:tcW w:w="9689" w:type="dxa"/>
            <w:gridSpan w:val="19"/>
          </w:tcPr>
          <w:p w14:paraId="72A3D3EC" w14:textId="77777777" w:rsidR="00384567" w:rsidRPr="00697CFC" w:rsidRDefault="00384567" w:rsidP="00813735">
            <w:pPr>
              <w:spacing w:line="264" w:lineRule="auto"/>
              <w:rPr>
                <w:rFonts w:asciiTheme="minorHAnsi" w:hAnsiTheme="minorHAnsi" w:cstheme="minorHAnsi"/>
                <w:b/>
                <w:bCs/>
                <w:sz w:val="22"/>
                <w:szCs w:val="22"/>
              </w:rPr>
            </w:pPr>
          </w:p>
        </w:tc>
      </w:tr>
      <w:tr w:rsidR="00384567" w:rsidRPr="00697CFC" w14:paraId="51F7BC36" w14:textId="77777777" w:rsidTr="2607D4B8">
        <w:tc>
          <w:tcPr>
            <w:tcW w:w="5624" w:type="dxa"/>
            <w:gridSpan w:val="13"/>
            <w:tcBorders>
              <w:top w:val="nil"/>
              <w:left w:val="nil"/>
              <w:bottom w:val="nil"/>
              <w:right w:val="single" w:sz="4" w:space="0" w:color="auto"/>
            </w:tcBorders>
          </w:tcPr>
          <w:p w14:paraId="7D2CD8D2"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tcPr>
          <w:p w14:paraId="169B3D5E"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sz w:val="22"/>
                <w:szCs w:val="22"/>
              </w:rPr>
              <w:t>Obvezni/Compulsory</w:t>
            </w:r>
          </w:p>
        </w:tc>
      </w:tr>
      <w:tr w:rsidR="00384567" w:rsidRPr="00697CFC" w14:paraId="0D0B940D" w14:textId="77777777" w:rsidTr="2607D4B8">
        <w:tc>
          <w:tcPr>
            <w:tcW w:w="5624" w:type="dxa"/>
            <w:gridSpan w:val="13"/>
          </w:tcPr>
          <w:p w14:paraId="0E27B00A" w14:textId="77777777" w:rsidR="00384567" w:rsidRPr="00697CFC" w:rsidRDefault="00384567" w:rsidP="00813735">
            <w:pPr>
              <w:spacing w:line="264" w:lineRule="auto"/>
              <w:rPr>
                <w:rFonts w:asciiTheme="minorHAnsi" w:hAnsiTheme="minorHAnsi" w:cstheme="minorHAnsi"/>
                <w:b/>
                <w:sz w:val="22"/>
                <w:szCs w:val="22"/>
              </w:rPr>
            </w:pPr>
          </w:p>
        </w:tc>
        <w:tc>
          <w:tcPr>
            <w:tcW w:w="4065" w:type="dxa"/>
            <w:gridSpan w:val="6"/>
            <w:tcBorders>
              <w:top w:val="single" w:sz="4" w:space="0" w:color="auto"/>
              <w:left w:val="nil"/>
              <w:bottom w:val="single" w:sz="4" w:space="0" w:color="auto"/>
              <w:right w:val="nil"/>
            </w:tcBorders>
          </w:tcPr>
          <w:p w14:paraId="60061E4C" w14:textId="77777777" w:rsidR="00384567" w:rsidRPr="00697CFC" w:rsidRDefault="00384567" w:rsidP="00813735">
            <w:pPr>
              <w:spacing w:line="264" w:lineRule="auto"/>
              <w:rPr>
                <w:rFonts w:asciiTheme="minorHAnsi" w:hAnsiTheme="minorHAnsi" w:cstheme="minorHAnsi"/>
                <w:sz w:val="22"/>
                <w:szCs w:val="22"/>
              </w:rPr>
            </w:pPr>
          </w:p>
        </w:tc>
      </w:tr>
      <w:tr w:rsidR="00384567" w:rsidRPr="00697CFC" w14:paraId="758F0D0F" w14:textId="77777777" w:rsidTr="2607D4B8">
        <w:tc>
          <w:tcPr>
            <w:tcW w:w="5624" w:type="dxa"/>
            <w:gridSpan w:val="13"/>
            <w:tcBorders>
              <w:top w:val="nil"/>
              <w:left w:val="nil"/>
              <w:bottom w:val="nil"/>
              <w:right w:val="single" w:sz="4" w:space="0" w:color="auto"/>
            </w:tcBorders>
          </w:tcPr>
          <w:p w14:paraId="38712CBB"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44EAFD9C" w14:textId="77777777" w:rsidR="00384567" w:rsidRPr="00697CFC" w:rsidRDefault="00384567" w:rsidP="00813735">
            <w:pPr>
              <w:spacing w:line="264" w:lineRule="auto"/>
              <w:rPr>
                <w:rFonts w:asciiTheme="minorHAnsi" w:hAnsiTheme="minorHAnsi" w:cstheme="minorHAnsi"/>
                <w:sz w:val="22"/>
                <w:szCs w:val="22"/>
              </w:rPr>
            </w:pPr>
          </w:p>
        </w:tc>
      </w:tr>
      <w:tr w:rsidR="00384567" w:rsidRPr="00697CFC" w14:paraId="4B94D5A5" w14:textId="77777777" w:rsidTr="2607D4B8">
        <w:tc>
          <w:tcPr>
            <w:tcW w:w="9689" w:type="dxa"/>
            <w:gridSpan w:val="19"/>
          </w:tcPr>
          <w:p w14:paraId="3DEEC669" w14:textId="77777777" w:rsidR="00384567" w:rsidRPr="00697CFC" w:rsidRDefault="00384567" w:rsidP="00813735">
            <w:pPr>
              <w:spacing w:line="264" w:lineRule="auto"/>
              <w:rPr>
                <w:rFonts w:asciiTheme="minorHAnsi" w:hAnsiTheme="minorHAnsi" w:cstheme="minorHAnsi"/>
                <w:sz w:val="22"/>
                <w:szCs w:val="22"/>
              </w:rPr>
            </w:pPr>
          </w:p>
        </w:tc>
      </w:tr>
      <w:tr w:rsidR="00384567" w:rsidRPr="00697CFC" w14:paraId="3AC8AD8C" w14:textId="77777777" w:rsidTr="2607D4B8">
        <w:tc>
          <w:tcPr>
            <w:tcW w:w="1253" w:type="dxa"/>
            <w:tcBorders>
              <w:top w:val="nil"/>
              <w:left w:val="nil"/>
              <w:bottom w:val="single" w:sz="4" w:space="0" w:color="auto"/>
              <w:right w:val="nil"/>
            </w:tcBorders>
            <w:vAlign w:val="center"/>
          </w:tcPr>
          <w:p w14:paraId="1A9F542B"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Predavanja</w:t>
            </w:r>
          </w:p>
          <w:p w14:paraId="1337CB73" w14:textId="77777777" w:rsidR="00384567" w:rsidRPr="00697CFC" w:rsidRDefault="00384567" w:rsidP="00813735">
            <w:pPr>
              <w:spacing w:line="264" w:lineRule="auto"/>
              <w:jc w:val="center"/>
              <w:rPr>
                <w:rFonts w:asciiTheme="minorHAnsi" w:hAnsiTheme="minorHAnsi" w:cstheme="minorHAnsi"/>
                <w:sz w:val="22"/>
                <w:szCs w:val="22"/>
              </w:rPr>
            </w:pPr>
            <w:r w:rsidRPr="00697CFC">
              <w:rPr>
                <w:rFonts w:asciiTheme="minorHAnsi" w:hAnsiTheme="minorHAnsi" w:cstheme="minorHAnsi"/>
                <w:b/>
                <w:sz w:val="22"/>
                <w:szCs w:val="22"/>
              </w:rPr>
              <w:t>Lectures</w:t>
            </w:r>
          </w:p>
        </w:tc>
        <w:tc>
          <w:tcPr>
            <w:tcW w:w="1265" w:type="dxa"/>
            <w:gridSpan w:val="3"/>
            <w:tcBorders>
              <w:top w:val="nil"/>
              <w:left w:val="nil"/>
              <w:bottom w:val="single" w:sz="4" w:space="0" w:color="auto"/>
              <w:right w:val="nil"/>
            </w:tcBorders>
            <w:vAlign w:val="center"/>
          </w:tcPr>
          <w:p w14:paraId="7D867FF3"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Seminar</w:t>
            </w:r>
          </w:p>
          <w:p w14:paraId="0FDA697E"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Seminar</w:t>
            </w:r>
          </w:p>
        </w:tc>
        <w:tc>
          <w:tcPr>
            <w:tcW w:w="1385" w:type="dxa"/>
            <w:gridSpan w:val="4"/>
            <w:tcBorders>
              <w:top w:val="nil"/>
              <w:left w:val="nil"/>
              <w:bottom w:val="single" w:sz="4" w:space="0" w:color="auto"/>
              <w:right w:val="nil"/>
            </w:tcBorders>
            <w:vAlign w:val="center"/>
          </w:tcPr>
          <w:p w14:paraId="45C116D6"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Vaje</w:t>
            </w:r>
          </w:p>
          <w:p w14:paraId="0236C961"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Tutorial</w:t>
            </w:r>
          </w:p>
        </w:tc>
        <w:tc>
          <w:tcPr>
            <w:tcW w:w="1603" w:type="dxa"/>
            <w:gridSpan w:val="4"/>
            <w:tcBorders>
              <w:top w:val="nil"/>
              <w:left w:val="nil"/>
              <w:bottom w:val="single" w:sz="4" w:space="0" w:color="auto"/>
              <w:right w:val="nil"/>
            </w:tcBorders>
            <w:vAlign w:val="center"/>
          </w:tcPr>
          <w:p w14:paraId="4BEA0BE8"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Klinične vaje</w:t>
            </w:r>
          </w:p>
          <w:p w14:paraId="301E6A6A"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work</w:t>
            </w:r>
          </w:p>
        </w:tc>
        <w:tc>
          <w:tcPr>
            <w:tcW w:w="1473" w:type="dxa"/>
            <w:gridSpan w:val="3"/>
            <w:tcBorders>
              <w:top w:val="nil"/>
              <w:left w:val="nil"/>
              <w:bottom w:val="single" w:sz="4" w:space="0" w:color="auto"/>
              <w:right w:val="nil"/>
            </w:tcBorders>
            <w:vAlign w:val="center"/>
          </w:tcPr>
          <w:p w14:paraId="08AEC4B2"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Samost. delo</w:t>
            </w:r>
          </w:p>
          <w:p w14:paraId="13C2DC0E"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Individ. work</w:t>
            </w:r>
          </w:p>
        </w:tc>
        <w:tc>
          <w:tcPr>
            <w:tcW w:w="225" w:type="dxa"/>
            <w:vAlign w:val="center"/>
          </w:tcPr>
          <w:p w14:paraId="3656B9AB" w14:textId="77777777" w:rsidR="00384567" w:rsidRPr="00697CFC" w:rsidRDefault="00384567" w:rsidP="00813735">
            <w:pPr>
              <w:spacing w:line="264" w:lineRule="auto"/>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3925AF48" w14:textId="77777777" w:rsidR="00384567" w:rsidRPr="00697CFC" w:rsidRDefault="00384567" w:rsidP="00813735">
            <w:pPr>
              <w:spacing w:line="264" w:lineRule="auto"/>
              <w:jc w:val="center"/>
              <w:rPr>
                <w:rFonts w:asciiTheme="minorHAnsi" w:hAnsiTheme="minorHAnsi" w:cstheme="minorHAnsi"/>
                <w:b/>
                <w:sz w:val="22"/>
                <w:szCs w:val="22"/>
              </w:rPr>
            </w:pPr>
            <w:r w:rsidRPr="00697CFC">
              <w:rPr>
                <w:rFonts w:asciiTheme="minorHAnsi" w:hAnsiTheme="minorHAnsi" w:cstheme="minorHAnsi"/>
                <w:b/>
                <w:sz w:val="22"/>
                <w:szCs w:val="22"/>
              </w:rPr>
              <w:t>ECTS</w:t>
            </w:r>
          </w:p>
        </w:tc>
      </w:tr>
      <w:tr w:rsidR="00384567" w:rsidRPr="00697CFC" w14:paraId="20955632" w14:textId="77777777" w:rsidTr="2607D4B8">
        <w:trPr>
          <w:trHeight w:val="318"/>
        </w:trPr>
        <w:tc>
          <w:tcPr>
            <w:tcW w:w="1253" w:type="dxa"/>
            <w:tcBorders>
              <w:top w:val="single" w:sz="4" w:space="0" w:color="auto"/>
              <w:left w:val="single" w:sz="4" w:space="0" w:color="auto"/>
              <w:bottom w:val="single" w:sz="4" w:space="0" w:color="auto"/>
              <w:right w:val="single" w:sz="4" w:space="0" w:color="auto"/>
            </w:tcBorders>
            <w:vAlign w:val="center"/>
          </w:tcPr>
          <w:p w14:paraId="523DEBA9"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265"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385" w:type="dxa"/>
            <w:gridSpan w:val="4"/>
            <w:tcBorders>
              <w:top w:val="single" w:sz="4" w:space="0" w:color="auto"/>
              <w:left w:val="single" w:sz="4" w:space="0" w:color="auto"/>
              <w:bottom w:val="single" w:sz="4" w:space="0" w:color="auto"/>
              <w:right w:val="single" w:sz="4" w:space="0" w:color="auto"/>
            </w:tcBorders>
            <w:vAlign w:val="center"/>
          </w:tcPr>
          <w:p w14:paraId="44E77825" w14:textId="1D44CBE6" w:rsidR="00384567" w:rsidRPr="00697CFC" w:rsidRDefault="00384567" w:rsidP="26835D9E">
            <w:pPr>
              <w:spacing w:line="264" w:lineRule="auto"/>
              <w:jc w:val="center"/>
              <w:rPr>
                <w:rFonts w:asciiTheme="minorHAnsi" w:hAnsiTheme="minorHAnsi" w:cstheme="minorBidi"/>
                <w:sz w:val="22"/>
                <w:szCs w:val="22"/>
              </w:rPr>
            </w:pPr>
            <w:r w:rsidRPr="26835D9E">
              <w:rPr>
                <w:rFonts w:asciiTheme="minorHAnsi" w:hAnsiTheme="minorHAnsi" w:cstheme="minorBidi"/>
                <w:sz w:val="22"/>
                <w:szCs w:val="22"/>
              </w:rPr>
              <w:t xml:space="preserve">15 </w:t>
            </w:r>
            <w:r w:rsidR="6E4F45CB" w:rsidRPr="26835D9E">
              <w:rPr>
                <w:rFonts w:asciiTheme="minorHAnsi" w:hAnsiTheme="minorHAnsi" w:cstheme="minorBidi"/>
                <w:sz w:val="22"/>
                <w:szCs w:val="22"/>
              </w:rPr>
              <w:t>SV</w:t>
            </w:r>
          </w:p>
        </w:tc>
        <w:tc>
          <w:tcPr>
            <w:tcW w:w="1603"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7AF1B20C"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86202D"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165</w:t>
            </w:r>
          </w:p>
        </w:tc>
        <w:tc>
          <w:tcPr>
            <w:tcW w:w="225" w:type="dxa"/>
            <w:tcBorders>
              <w:top w:val="nil"/>
              <w:left w:val="single" w:sz="4" w:space="0" w:color="auto"/>
              <w:bottom w:val="nil"/>
              <w:right w:val="single" w:sz="4" w:space="0" w:color="auto"/>
            </w:tcBorders>
            <w:vAlign w:val="center"/>
          </w:tcPr>
          <w:p w14:paraId="45FB0818" w14:textId="77777777" w:rsidR="00384567" w:rsidRPr="00697CFC" w:rsidRDefault="00384567" w:rsidP="00813735">
            <w:pPr>
              <w:spacing w:line="264" w:lineRule="auto"/>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384567" w:rsidRPr="00697CFC" w:rsidRDefault="00384567" w:rsidP="00813735">
            <w:pPr>
              <w:spacing w:line="264" w:lineRule="auto"/>
              <w:jc w:val="center"/>
              <w:rPr>
                <w:rFonts w:asciiTheme="minorHAnsi" w:hAnsiTheme="minorHAnsi" w:cstheme="minorHAnsi"/>
                <w:bCs/>
                <w:sz w:val="22"/>
                <w:szCs w:val="22"/>
              </w:rPr>
            </w:pPr>
            <w:r w:rsidRPr="00697CFC">
              <w:rPr>
                <w:rFonts w:asciiTheme="minorHAnsi" w:hAnsiTheme="minorHAnsi" w:cstheme="minorHAnsi"/>
                <w:bCs/>
                <w:sz w:val="22"/>
                <w:szCs w:val="22"/>
              </w:rPr>
              <w:t>6</w:t>
            </w:r>
          </w:p>
        </w:tc>
      </w:tr>
      <w:tr w:rsidR="00384567" w:rsidRPr="00697CFC" w14:paraId="049F31CB" w14:textId="77777777" w:rsidTr="2607D4B8">
        <w:tc>
          <w:tcPr>
            <w:tcW w:w="9689" w:type="dxa"/>
            <w:gridSpan w:val="19"/>
          </w:tcPr>
          <w:p w14:paraId="53128261" w14:textId="77777777" w:rsidR="00384567" w:rsidRPr="00697CFC" w:rsidRDefault="00384567" w:rsidP="00813735">
            <w:pPr>
              <w:spacing w:line="264" w:lineRule="auto"/>
              <w:rPr>
                <w:rFonts w:asciiTheme="minorHAnsi" w:hAnsiTheme="minorHAnsi" w:cstheme="minorHAnsi"/>
                <w:b/>
                <w:bCs/>
                <w:sz w:val="22"/>
                <w:szCs w:val="22"/>
              </w:rPr>
            </w:pPr>
          </w:p>
        </w:tc>
      </w:tr>
      <w:tr w:rsidR="00384567" w:rsidRPr="00697CFC" w14:paraId="4243D951" w14:textId="77777777" w:rsidTr="2607D4B8">
        <w:tc>
          <w:tcPr>
            <w:tcW w:w="2840" w:type="dxa"/>
            <w:gridSpan w:val="5"/>
          </w:tcPr>
          <w:p w14:paraId="63F8CD3C"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Nosilec predmeta / Lecturer:</w:t>
            </w:r>
          </w:p>
        </w:tc>
        <w:tc>
          <w:tcPr>
            <w:tcW w:w="6849" w:type="dxa"/>
            <w:gridSpan w:val="14"/>
            <w:tcBorders>
              <w:top w:val="single" w:sz="4" w:space="0" w:color="auto"/>
              <w:left w:val="single" w:sz="4" w:space="0" w:color="auto"/>
              <w:bottom w:val="single" w:sz="4" w:space="0" w:color="auto"/>
              <w:right w:val="single" w:sz="4" w:space="0" w:color="auto"/>
            </w:tcBorders>
          </w:tcPr>
          <w:p w14:paraId="39C8C628" w14:textId="22BA7FFF" w:rsidR="00384567" w:rsidRPr="00107266" w:rsidRDefault="00CB6B8D" w:rsidP="00107266">
            <w:pPr>
              <w:spacing w:line="264" w:lineRule="auto"/>
              <w:rPr>
                <w:rFonts w:asciiTheme="minorHAnsi" w:hAnsiTheme="minorHAnsi" w:cstheme="minorBidi"/>
                <w:sz w:val="22"/>
                <w:szCs w:val="22"/>
              </w:rPr>
            </w:pPr>
            <w:r w:rsidRPr="2607D4B8">
              <w:rPr>
                <w:rFonts w:asciiTheme="minorHAnsi" w:hAnsiTheme="minorHAnsi" w:cstheme="minorBidi"/>
                <w:sz w:val="22"/>
                <w:szCs w:val="22"/>
              </w:rPr>
              <w:t>Izr. prof. dr. Mojca Kukanja Gabrijelčič/ Associate prof. Mojca Kukanja Gabrijelčič, PhD</w:t>
            </w:r>
            <w:bookmarkStart w:id="0" w:name="_GoBack"/>
            <w:bookmarkEnd w:id="0"/>
          </w:p>
        </w:tc>
      </w:tr>
      <w:tr w:rsidR="00384567" w:rsidRPr="00697CFC" w14:paraId="62486C05" w14:textId="77777777" w:rsidTr="2607D4B8">
        <w:tc>
          <w:tcPr>
            <w:tcW w:w="9689" w:type="dxa"/>
            <w:gridSpan w:val="19"/>
          </w:tcPr>
          <w:p w14:paraId="4101652C" w14:textId="77777777" w:rsidR="00384567" w:rsidRPr="00697CFC" w:rsidRDefault="00384567" w:rsidP="00813735">
            <w:pPr>
              <w:spacing w:line="264" w:lineRule="auto"/>
              <w:jc w:val="both"/>
              <w:rPr>
                <w:rFonts w:asciiTheme="minorHAnsi" w:hAnsiTheme="minorHAnsi" w:cstheme="minorHAnsi"/>
                <w:sz w:val="22"/>
                <w:szCs w:val="22"/>
              </w:rPr>
            </w:pPr>
          </w:p>
        </w:tc>
      </w:tr>
      <w:tr w:rsidR="00384567" w:rsidRPr="00697CFC" w14:paraId="5CF7FEF8" w14:textId="77777777" w:rsidTr="2607D4B8">
        <w:tc>
          <w:tcPr>
            <w:tcW w:w="1468" w:type="dxa"/>
            <w:gridSpan w:val="2"/>
            <w:vMerge w:val="restart"/>
          </w:tcPr>
          <w:p w14:paraId="5F18D45B"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 xml:space="preserve">Jeziki / </w:t>
            </w:r>
          </w:p>
          <w:p w14:paraId="2BB80C32"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b/>
                <w:sz w:val="22"/>
                <w:szCs w:val="22"/>
              </w:rPr>
              <w:t>Languages:</w:t>
            </w:r>
          </w:p>
        </w:tc>
        <w:tc>
          <w:tcPr>
            <w:tcW w:w="2079" w:type="dxa"/>
            <w:gridSpan w:val="5"/>
          </w:tcPr>
          <w:p w14:paraId="0D697D9A" w14:textId="77777777" w:rsidR="00384567" w:rsidRPr="00697CFC" w:rsidRDefault="00384567" w:rsidP="00813735">
            <w:pPr>
              <w:spacing w:line="264" w:lineRule="auto"/>
              <w:jc w:val="right"/>
              <w:rPr>
                <w:rFonts w:asciiTheme="minorHAnsi" w:hAnsiTheme="minorHAnsi" w:cstheme="minorHAnsi"/>
                <w:b/>
                <w:sz w:val="22"/>
                <w:szCs w:val="22"/>
              </w:rPr>
            </w:pPr>
            <w:r w:rsidRPr="00697CFC">
              <w:rPr>
                <w:rFonts w:asciiTheme="minorHAnsi" w:hAnsiTheme="minorHAnsi" w:cstheme="minorHAnsi"/>
                <w:b/>
                <w:sz w:val="22"/>
                <w:szCs w:val="22"/>
              </w:rPr>
              <w:t>Predavanja / Lectures:</w:t>
            </w:r>
          </w:p>
        </w:tc>
        <w:tc>
          <w:tcPr>
            <w:tcW w:w="6142" w:type="dxa"/>
            <w:gridSpan w:val="12"/>
            <w:tcBorders>
              <w:top w:val="single" w:sz="4" w:space="0" w:color="auto"/>
              <w:left w:val="single" w:sz="4" w:space="0" w:color="auto"/>
              <w:bottom w:val="single" w:sz="4" w:space="0" w:color="auto"/>
              <w:right w:val="single" w:sz="4" w:space="0" w:color="auto"/>
            </w:tcBorders>
          </w:tcPr>
          <w:p w14:paraId="0ACA848F" w14:textId="77777777" w:rsidR="00384567" w:rsidRPr="00697CFC" w:rsidRDefault="00384567" w:rsidP="00813735">
            <w:pPr>
              <w:spacing w:line="264" w:lineRule="auto"/>
              <w:jc w:val="both"/>
              <w:rPr>
                <w:rFonts w:asciiTheme="minorHAnsi" w:hAnsiTheme="minorHAnsi" w:cstheme="minorHAnsi"/>
                <w:bCs/>
                <w:sz w:val="22"/>
                <w:szCs w:val="22"/>
              </w:rPr>
            </w:pPr>
            <w:r w:rsidRPr="00697CFC">
              <w:rPr>
                <w:rFonts w:asciiTheme="minorHAnsi" w:hAnsiTheme="minorHAnsi" w:cstheme="minorHAnsi"/>
                <w:bCs/>
                <w:sz w:val="22"/>
                <w:szCs w:val="22"/>
              </w:rPr>
              <w:t>/</w:t>
            </w:r>
          </w:p>
        </w:tc>
      </w:tr>
      <w:tr w:rsidR="00384567" w:rsidRPr="00697CFC" w14:paraId="730B1270" w14:textId="77777777" w:rsidTr="2607D4B8">
        <w:trPr>
          <w:trHeight w:val="215"/>
        </w:trPr>
        <w:tc>
          <w:tcPr>
            <w:tcW w:w="1468" w:type="dxa"/>
            <w:gridSpan w:val="2"/>
            <w:vMerge/>
            <w:vAlign w:val="center"/>
          </w:tcPr>
          <w:p w14:paraId="4B99056E" w14:textId="77777777" w:rsidR="00384567" w:rsidRPr="00697CFC" w:rsidRDefault="00384567" w:rsidP="00813735">
            <w:pPr>
              <w:spacing w:line="264" w:lineRule="auto"/>
              <w:rPr>
                <w:rFonts w:asciiTheme="minorHAnsi" w:hAnsiTheme="minorHAnsi" w:cstheme="minorHAnsi"/>
                <w:b/>
                <w:bCs/>
                <w:sz w:val="22"/>
                <w:szCs w:val="22"/>
              </w:rPr>
            </w:pPr>
          </w:p>
        </w:tc>
        <w:tc>
          <w:tcPr>
            <w:tcW w:w="2079" w:type="dxa"/>
            <w:gridSpan w:val="5"/>
          </w:tcPr>
          <w:p w14:paraId="396DE7A3" w14:textId="77777777" w:rsidR="00384567" w:rsidRPr="00697CFC" w:rsidRDefault="00384567" w:rsidP="00813735">
            <w:pPr>
              <w:spacing w:line="264" w:lineRule="auto"/>
              <w:jc w:val="right"/>
              <w:rPr>
                <w:rFonts w:asciiTheme="minorHAnsi" w:hAnsiTheme="minorHAnsi" w:cstheme="minorHAnsi"/>
                <w:b/>
                <w:sz w:val="22"/>
                <w:szCs w:val="22"/>
              </w:rPr>
            </w:pPr>
            <w:r w:rsidRPr="00697CFC">
              <w:rPr>
                <w:rFonts w:asciiTheme="minorHAnsi" w:hAnsiTheme="minorHAnsi" w:cstheme="minorHAnsi"/>
                <w:b/>
                <w:sz w:val="22"/>
                <w:szCs w:val="22"/>
              </w:rPr>
              <w:t>Vaje / Tutorial:</w:t>
            </w:r>
          </w:p>
        </w:tc>
        <w:tc>
          <w:tcPr>
            <w:tcW w:w="6142" w:type="dxa"/>
            <w:gridSpan w:val="12"/>
            <w:tcBorders>
              <w:top w:val="single" w:sz="4" w:space="0" w:color="auto"/>
              <w:left w:val="single" w:sz="4" w:space="0" w:color="auto"/>
              <w:bottom w:val="single" w:sz="4" w:space="0" w:color="auto"/>
              <w:right w:val="single" w:sz="4" w:space="0" w:color="auto"/>
            </w:tcBorders>
          </w:tcPr>
          <w:p w14:paraId="63B84945" w14:textId="77777777" w:rsidR="00384567" w:rsidRPr="00697CFC" w:rsidRDefault="00384567" w:rsidP="00813735">
            <w:pPr>
              <w:spacing w:line="264" w:lineRule="auto"/>
              <w:jc w:val="both"/>
              <w:rPr>
                <w:rFonts w:asciiTheme="minorHAnsi" w:hAnsiTheme="minorHAnsi" w:cstheme="minorHAnsi"/>
                <w:bCs/>
                <w:sz w:val="22"/>
                <w:szCs w:val="22"/>
              </w:rPr>
            </w:pPr>
            <w:r w:rsidRPr="00697CFC">
              <w:rPr>
                <w:rFonts w:asciiTheme="minorHAnsi" w:hAnsiTheme="minorHAnsi" w:cstheme="minorHAnsi"/>
                <w:bCs/>
                <w:sz w:val="22"/>
                <w:szCs w:val="22"/>
              </w:rPr>
              <w:t>slovenski/Slovenian</w:t>
            </w:r>
          </w:p>
        </w:tc>
      </w:tr>
      <w:tr w:rsidR="00384567" w:rsidRPr="00697CFC" w14:paraId="41F63765" w14:textId="77777777" w:rsidTr="2607D4B8">
        <w:tc>
          <w:tcPr>
            <w:tcW w:w="4495" w:type="dxa"/>
            <w:gridSpan w:val="10"/>
            <w:tcBorders>
              <w:top w:val="nil"/>
              <w:left w:val="nil"/>
              <w:bottom w:val="single" w:sz="4" w:space="0" w:color="auto"/>
              <w:right w:val="nil"/>
            </w:tcBorders>
          </w:tcPr>
          <w:p w14:paraId="1299C43A" w14:textId="77777777" w:rsidR="00384567" w:rsidRPr="00697CFC" w:rsidRDefault="00384567" w:rsidP="00813735">
            <w:pPr>
              <w:spacing w:line="264" w:lineRule="auto"/>
              <w:rPr>
                <w:rFonts w:asciiTheme="minorHAnsi" w:hAnsiTheme="minorHAnsi" w:cstheme="minorHAnsi"/>
                <w:b/>
                <w:bCs/>
                <w:sz w:val="22"/>
                <w:szCs w:val="22"/>
              </w:rPr>
            </w:pPr>
          </w:p>
          <w:p w14:paraId="3AE50C5C"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Pogoji za vključitev v delo oz. za opravljanje študijskih obveznosti:</w:t>
            </w:r>
          </w:p>
        </w:tc>
        <w:tc>
          <w:tcPr>
            <w:tcW w:w="225" w:type="dxa"/>
          </w:tcPr>
          <w:p w14:paraId="4DDBEF00" w14:textId="77777777" w:rsidR="00384567" w:rsidRPr="00697CFC" w:rsidRDefault="00384567" w:rsidP="00813735">
            <w:pPr>
              <w:spacing w:line="264" w:lineRule="auto"/>
              <w:rPr>
                <w:rFonts w:asciiTheme="minorHAnsi" w:hAnsiTheme="minorHAnsi" w:cstheme="minorHAnsi"/>
                <w:b/>
                <w:sz w:val="22"/>
                <w:szCs w:val="22"/>
              </w:rPr>
            </w:pPr>
          </w:p>
          <w:p w14:paraId="3461D779" w14:textId="77777777" w:rsidR="00384567" w:rsidRPr="00697CFC" w:rsidRDefault="00384567" w:rsidP="00813735">
            <w:pPr>
              <w:spacing w:line="264" w:lineRule="auto"/>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3CF2D8B6" w14:textId="77777777" w:rsidR="00384567" w:rsidRPr="00697CFC" w:rsidRDefault="00384567" w:rsidP="00813735">
            <w:pPr>
              <w:spacing w:line="264" w:lineRule="auto"/>
              <w:rPr>
                <w:rFonts w:asciiTheme="minorHAnsi" w:hAnsiTheme="minorHAnsi" w:cstheme="minorHAnsi"/>
                <w:b/>
                <w:sz w:val="22"/>
                <w:szCs w:val="22"/>
              </w:rPr>
            </w:pPr>
          </w:p>
          <w:p w14:paraId="49E05F6E"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Prerequisites:</w:t>
            </w:r>
          </w:p>
        </w:tc>
      </w:tr>
      <w:tr w:rsidR="00384567" w:rsidRPr="00697CFC" w14:paraId="01A0285A" w14:textId="77777777" w:rsidTr="2607D4B8">
        <w:trPr>
          <w:trHeight w:val="248"/>
        </w:trPr>
        <w:tc>
          <w:tcPr>
            <w:tcW w:w="4495" w:type="dxa"/>
            <w:gridSpan w:val="10"/>
            <w:tcBorders>
              <w:top w:val="single" w:sz="4" w:space="0" w:color="auto"/>
              <w:left w:val="single" w:sz="4" w:space="0" w:color="auto"/>
              <w:bottom w:val="single" w:sz="4" w:space="0" w:color="auto"/>
              <w:right w:val="single" w:sz="4" w:space="0" w:color="auto"/>
            </w:tcBorders>
          </w:tcPr>
          <w:p w14:paraId="0E037CBC"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sz w:val="22"/>
                <w:szCs w:val="22"/>
              </w:rPr>
              <w:t>/</w:t>
            </w:r>
          </w:p>
        </w:tc>
        <w:tc>
          <w:tcPr>
            <w:tcW w:w="225" w:type="dxa"/>
            <w:tcBorders>
              <w:top w:val="nil"/>
              <w:left w:val="single" w:sz="4" w:space="0" w:color="auto"/>
              <w:bottom w:val="nil"/>
              <w:right w:val="single" w:sz="4" w:space="0" w:color="auto"/>
            </w:tcBorders>
          </w:tcPr>
          <w:p w14:paraId="0FB78278" w14:textId="77777777" w:rsidR="00384567" w:rsidRPr="00697CFC" w:rsidRDefault="00384567" w:rsidP="00813735">
            <w:pPr>
              <w:spacing w:line="264" w:lineRule="auto"/>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4EF1D05B"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sz w:val="22"/>
                <w:szCs w:val="22"/>
              </w:rPr>
              <w:t>/</w:t>
            </w:r>
          </w:p>
        </w:tc>
      </w:tr>
      <w:tr w:rsidR="00384567" w:rsidRPr="00697CFC" w14:paraId="6175174C" w14:textId="77777777" w:rsidTr="2607D4B8">
        <w:trPr>
          <w:trHeight w:val="137"/>
        </w:trPr>
        <w:tc>
          <w:tcPr>
            <w:tcW w:w="4383" w:type="dxa"/>
            <w:gridSpan w:val="9"/>
            <w:tcBorders>
              <w:top w:val="nil"/>
              <w:left w:val="nil"/>
              <w:bottom w:val="single" w:sz="4" w:space="0" w:color="auto"/>
              <w:right w:val="nil"/>
            </w:tcBorders>
          </w:tcPr>
          <w:p w14:paraId="1FC39945" w14:textId="77777777" w:rsidR="00384567" w:rsidRPr="00697CFC" w:rsidRDefault="00384567" w:rsidP="00813735">
            <w:pPr>
              <w:spacing w:line="264" w:lineRule="auto"/>
              <w:rPr>
                <w:rFonts w:asciiTheme="minorHAnsi" w:hAnsiTheme="minorHAnsi" w:cstheme="minorHAnsi"/>
                <w:b/>
                <w:sz w:val="22"/>
                <w:szCs w:val="22"/>
              </w:rPr>
            </w:pPr>
          </w:p>
          <w:p w14:paraId="7C19BF7B"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Vsebina:</w:t>
            </w:r>
            <w:r w:rsidRPr="00697CFC">
              <w:rPr>
                <w:rFonts w:asciiTheme="minorHAnsi" w:hAnsiTheme="minorHAnsi" w:cstheme="minorHAnsi"/>
                <w:sz w:val="22"/>
                <w:szCs w:val="22"/>
              </w:rPr>
              <w:t xml:space="preserve"> </w:t>
            </w:r>
          </w:p>
        </w:tc>
        <w:tc>
          <w:tcPr>
            <w:tcW w:w="337" w:type="dxa"/>
            <w:gridSpan w:val="2"/>
          </w:tcPr>
          <w:p w14:paraId="0562CB0E" w14:textId="77777777" w:rsidR="00384567" w:rsidRPr="00697CFC" w:rsidRDefault="00384567" w:rsidP="00813735">
            <w:pPr>
              <w:spacing w:line="264" w:lineRule="auto"/>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34CE0A41" w14:textId="77777777" w:rsidR="00384567" w:rsidRPr="00697CFC" w:rsidRDefault="00384567" w:rsidP="00813735">
            <w:pPr>
              <w:spacing w:line="264" w:lineRule="auto"/>
              <w:rPr>
                <w:rFonts w:asciiTheme="minorHAnsi" w:hAnsiTheme="minorHAnsi" w:cstheme="minorHAnsi"/>
                <w:b/>
                <w:sz w:val="22"/>
                <w:szCs w:val="22"/>
              </w:rPr>
            </w:pPr>
          </w:p>
          <w:p w14:paraId="2E32E058" w14:textId="77777777" w:rsidR="00384567" w:rsidRPr="00697CFC" w:rsidRDefault="00384567" w:rsidP="00813735">
            <w:pPr>
              <w:spacing w:line="264" w:lineRule="auto"/>
              <w:rPr>
                <w:rFonts w:asciiTheme="minorHAnsi" w:hAnsiTheme="minorHAnsi" w:cstheme="minorHAnsi"/>
                <w:b/>
                <w:sz w:val="22"/>
                <w:szCs w:val="22"/>
              </w:rPr>
            </w:pPr>
            <w:r w:rsidRPr="00697CFC">
              <w:rPr>
                <w:rFonts w:asciiTheme="minorHAnsi" w:hAnsiTheme="minorHAnsi" w:cstheme="minorHAnsi"/>
                <w:b/>
                <w:sz w:val="22"/>
                <w:szCs w:val="22"/>
              </w:rPr>
              <w:t>Content (Syllabus outline):</w:t>
            </w:r>
          </w:p>
        </w:tc>
      </w:tr>
      <w:tr w:rsidR="00384567" w:rsidRPr="00697CFC" w14:paraId="4754B7AF" w14:textId="77777777" w:rsidTr="2607D4B8">
        <w:trPr>
          <w:trHeight w:val="921"/>
        </w:trPr>
        <w:tc>
          <w:tcPr>
            <w:tcW w:w="4383" w:type="dxa"/>
            <w:gridSpan w:val="9"/>
            <w:tcBorders>
              <w:top w:val="single" w:sz="4" w:space="0" w:color="auto"/>
              <w:left w:val="single" w:sz="4" w:space="0" w:color="auto"/>
              <w:bottom w:val="single" w:sz="4" w:space="0" w:color="auto"/>
              <w:right w:val="single" w:sz="4" w:space="0" w:color="auto"/>
            </w:tcBorders>
          </w:tcPr>
          <w:p w14:paraId="29AD6F6B" w14:textId="54A2F292" w:rsidR="00384567" w:rsidRPr="00697CFC" w:rsidRDefault="00384567" w:rsidP="00384567">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Učenje</w:t>
            </w:r>
            <w:r w:rsidRPr="00697CFC">
              <w:rPr>
                <w:rFonts w:asciiTheme="minorHAnsi" w:hAnsiTheme="minorHAnsi" w:cstheme="minorHAnsi"/>
                <w:sz w:val="22"/>
                <w:szCs w:val="22"/>
              </w:rPr>
              <w:t xml:space="preserve"> </w:t>
            </w:r>
          </w:p>
          <w:p w14:paraId="07D8E279" w14:textId="77777777" w:rsidR="00384567" w:rsidRPr="00697CFC" w:rsidRDefault="00384567" w:rsidP="00384567">
            <w:pPr>
              <w:numPr>
                <w:ilvl w:val="0"/>
                <w:numId w:val="9"/>
              </w:numPr>
              <w:spacing w:line="264" w:lineRule="auto"/>
              <w:contextualSpacing/>
              <w:rPr>
                <w:rFonts w:asciiTheme="minorHAnsi" w:hAnsiTheme="minorHAnsi" w:cstheme="minorHAnsi"/>
                <w:i/>
                <w:sz w:val="22"/>
                <w:szCs w:val="22"/>
              </w:rPr>
            </w:pPr>
            <w:r w:rsidRPr="00697CFC">
              <w:rPr>
                <w:rFonts w:asciiTheme="minorHAnsi" w:hAnsiTheme="minorHAnsi" w:cstheme="minorHAnsi"/>
                <w:i/>
                <w:sz w:val="22"/>
                <w:szCs w:val="22"/>
              </w:rPr>
              <w:t>Subjektivna pojmovanja učenja, poučevanj in znanj.</w:t>
            </w:r>
          </w:p>
          <w:p w14:paraId="2E045CBA" w14:textId="77777777" w:rsidR="00384567" w:rsidRPr="00697CFC" w:rsidRDefault="00384567" w:rsidP="00384567">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Interakcija pedagoškega delavca (vzgojitelja/ učitelja/svetovalnega delavca) z delovnim in družbenim okoljem</w:t>
            </w:r>
            <w:r w:rsidRPr="00697CFC">
              <w:rPr>
                <w:rFonts w:asciiTheme="minorHAnsi" w:hAnsiTheme="minorHAnsi" w:cstheme="minorHAnsi"/>
                <w:sz w:val="22"/>
                <w:szCs w:val="22"/>
              </w:rPr>
              <w:t xml:space="preserve"> (medosebni odnos kot temeljni dejavnik komunikacije). </w:t>
            </w:r>
          </w:p>
          <w:p w14:paraId="7B623BF1" w14:textId="77777777" w:rsidR="00384567" w:rsidRPr="00697CFC" w:rsidRDefault="00384567" w:rsidP="00384567">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Partnerstvo s starši in okoljem (</w:t>
            </w:r>
            <w:r w:rsidRPr="00697CFC">
              <w:rPr>
                <w:rFonts w:asciiTheme="minorHAnsi" w:hAnsiTheme="minorHAnsi" w:cstheme="minorHAnsi"/>
                <w:sz w:val="22"/>
                <w:szCs w:val="22"/>
              </w:rPr>
              <w:t>oblike in metode, vloga učitelja/vzgojitelja,  partnerstva z okoljem, partnerstva in profesionalni razvoj).</w:t>
            </w:r>
          </w:p>
          <w:p w14:paraId="64C0A5EC" w14:textId="77777777" w:rsidR="00384567" w:rsidRPr="00697CFC" w:rsidRDefault="00384567" w:rsidP="00384567">
            <w:pPr>
              <w:numPr>
                <w:ilvl w:val="0"/>
                <w:numId w:val="9"/>
              </w:numPr>
              <w:spacing w:line="264" w:lineRule="auto"/>
              <w:contextualSpacing/>
              <w:rPr>
                <w:rFonts w:asciiTheme="minorHAnsi" w:hAnsiTheme="minorHAnsi" w:cstheme="minorHAnsi"/>
                <w:sz w:val="22"/>
                <w:szCs w:val="22"/>
              </w:rPr>
            </w:pPr>
            <w:r w:rsidRPr="00697CFC">
              <w:rPr>
                <w:rFonts w:asciiTheme="minorHAnsi" w:hAnsiTheme="minorHAnsi" w:cstheme="minorHAnsi"/>
                <w:i/>
                <w:sz w:val="22"/>
                <w:szCs w:val="22"/>
              </w:rPr>
              <w:t>Medkulturnost v vzgoji in izobraževanju (</w:t>
            </w:r>
            <w:r w:rsidRPr="00697CFC">
              <w:rPr>
                <w:rFonts w:asciiTheme="minorHAnsi" w:hAnsiTheme="minorHAnsi" w:cstheme="minorHAnsi"/>
                <w:sz w:val="22"/>
                <w:szCs w:val="22"/>
              </w:rPr>
              <w:t xml:space="preserve">vsebine kulturne in jezikovne identitete, vrednotenje lastne in drugih </w:t>
            </w:r>
            <w:r w:rsidRPr="00697CFC">
              <w:rPr>
                <w:rFonts w:asciiTheme="minorHAnsi" w:hAnsiTheme="minorHAnsi" w:cstheme="minorHAnsi"/>
                <w:sz w:val="22"/>
                <w:szCs w:val="22"/>
              </w:rPr>
              <w:lastRenderedPageBreak/>
              <w:t>kultur, medkulturne sporazumevalne zmožnosti, medkulturna komunikacija)</w:t>
            </w:r>
            <w:r w:rsidRPr="00697CFC">
              <w:rPr>
                <w:rFonts w:asciiTheme="minorHAnsi" w:hAnsiTheme="minorHAnsi" w:cstheme="minorHAnsi"/>
                <w:i/>
                <w:sz w:val="22"/>
                <w:szCs w:val="22"/>
              </w:rPr>
              <w:t>.</w:t>
            </w:r>
          </w:p>
        </w:tc>
        <w:tc>
          <w:tcPr>
            <w:tcW w:w="337" w:type="dxa"/>
            <w:gridSpan w:val="2"/>
            <w:tcBorders>
              <w:top w:val="nil"/>
              <w:left w:val="single" w:sz="4" w:space="0" w:color="auto"/>
              <w:bottom w:val="nil"/>
              <w:right w:val="single" w:sz="4" w:space="0" w:color="auto"/>
            </w:tcBorders>
          </w:tcPr>
          <w:p w14:paraId="62EBF3C5" w14:textId="77777777" w:rsidR="00384567" w:rsidRPr="00697CFC" w:rsidRDefault="00384567" w:rsidP="00813735">
            <w:pPr>
              <w:spacing w:line="264" w:lineRule="auto"/>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tcPr>
          <w:p w14:paraId="78E71011" w14:textId="5EF11DAD" w:rsidR="00384567" w:rsidRPr="00697CFC" w:rsidRDefault="00384567" w:rsidP="00384567">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iCs/>
                <w:sz w:val="22"/>
                <w:szCs w:val="22"/>
                <w:lang w:val="en-GB"/>
              </w:rPr>
              <w:t>Learning</w:t>
            </w:r>
          </w:p>
          <w:p w14:paraId="3CA252A7" w14:textId="77777777" w:rsidR="00384567" w:rsidRPr="00697CFC" w:rsidRDefault="00384567" w:rsidP="00384567">
            <w:pPr>
              <w:numPr>
                <w:ilvl w:val="0"/>
                <w:numId w:val="10"/>
              </w:numPr>
              <w:spacing w:line="264" w:lineRule="auto"/>
              <w:contextualSpacing/>
              <w:rPr>
                <w:rFonts w:asciiTheme="minorHAnsi" w:hAnsiTheme="minorHAnsi" w:cstheme="minorHAnsi"/>
                <w:i/>
                <w:sz w:val="22"/>
                <w:szCs w:val="22"/>
                <w:lang w:val="en-GB"/>
              </w:rPr>
            </w:pPr>
            <w:r w:rsidRPr="00697CFC">
              <w:rPr>
                <w:rFonts w:asciiTheme="minorHAnsi" w:hAnsiTheme="minorHAnsi" w:cstheme="minorHAnsi"/>
                <w:i/>
                <w:sz w:val="22"/>
                <w:szCs w:val="22"/>
                <w:lang w:val="en-GB"/>
              </w:rPr>
              <w:t>Subjective concepts of learning, teaching and knowledge.</w:t>
            </w:r>
          </w:p>
          <w:p w14:paraId="56C684BD" w14:textId="77777777" w:rsidR="00384567" w:rsidRPr="00697CFC" w:rsidRDefault="00384567" w:rsidP="00384567">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sz w:val="22"/>
                <w:szCs w:val="22"/>
                <w:lang w:val="en-GB"/>
              </w:rPr>
              <w:t>Interaction of an educational professional (preschool teacher, schoolteacher, counsellor) with the working and social environment</w:t>
            </w:r>
            <w:r w:rsidRPr="00697CFC">
              <w:rPr>
                <w:rFonts w:asciiTheme="minorHAnsi" w:hAnsiTheme="minorHAnsi" w:cstheme="minorHAnsi"/>
                <w:sz w:val="22"/>
                <w:szCs w:val="22"/>
                <w:lang w:val="en-GB"/>
              </w:rPr>
              <w:t xml:space="preserve"> (interpersonal relationship as fundamental factor of communication).</w:t>
            </w:r>
          </w:p>
          <w:p w14:paraId="4BE763BE" w14:textId="77777777" w:rsidR="00384567" w:rsidRPr="00697CFC" w:rsidRDefault="00384567" w:rsidP="00384567">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sz w:val="22"/>
                <w:szCs w:val="22"/>
                <w:lang w:val="en-GB"/>
              </w:rPr>
              <w:t>Partnership with parents and the environment</w:t>
            </w:r>
            <w:r w:rsidRPr="00697CFC">
              <w:rPr>
                <w:rFonts w:asciiTheme="minorHAnsi" w:hAnsiTheme="minorHAnsi" w:cstheme="minorHAnsi"/>
                <w:sz w:val="22"/>
                <w:szCs w:val="22"/>
                <w:lang w:val="en-GB"/>
              </w:rPr>
              <w:t xml:space="preserve"> (forms and methods, the role of teacher, partnerships with the environment, partnerships and professional development).</w:t>
            </w:r>
          </w:p>
          <w:p w14:paraId="505DF899" w14:textId="77777777" w:rsidR="00384567" w:rsidRPr="00697CFC" w:rsidRDefault="00384567" w:rsidP="00384567">
            <w:pPr>
              <w:numPr>
                <w:ilvl w:val="0"/>
                <w:numId w:val="10"/>
              </w:numPr>
              <w:spacing w:line="264" w:lineRule="auto"/>
              <w:contextualSpacing/>
              <w:rPr>
                <w:rFonts w:asciiTheme="minorHAnsi" w:hAnsiTheme="minorHAnsi" w:cstheme="minorHAnsi"/>
                <w:sz w:val="22"/>
                <w:szCs w:val="22"/>
                <w:lang w:val="en-GB"/>
              </w:rPr>
            </w:pPr>
            <w:r w:rsidRPr="00697CFC">
              <w:rPr>
                <w:rFonts w:asciiTheme="minorHAnsi" w:hAnsiTheme="minorHAnsi" w:cstheme="minorHAnsi"/>
                <w:i/>
                <w:sz w:val="22"/>
                <w:szCs w:val="22"/>
                <w:lang w:val="en-GB"/>
              </w:rPr>
              <w:t>Interculturalism in education</w:t>
            </w:r>
            <w:r w:rsidRPr="00697CFC">
              <w:rPr>
                <w:rFonts w:asciiTheme="minorHAnsi" w:hAnsiTheme="minorHAnsi" w:cstheme="minorHAnsi"/>
                <w:sz w:val="22"/>
                <w:szCs w:val="22"/>
                <w:lang w:val="en-GB"/>
              </w:rPr>
              <w:t xml:space="preserve"> (content of cultural and linguistic identity, evaluating one's own and other cultures, intercultural </w:t>
            </w:r>
            <w:r w:rsidRPr="00697CFC">
              <w:rPr>
                <w:rFonts w:asciiTheme="minorHAnsi" w:hAnsiTheme="minorHAnsi" w:cstheme="minorHAnsi"/>
                <w:sz w:val="22"/>
                <w:szCs w:val="22"/>
                <w:lang w:val="en-GB"/>
              </w:rPr>
              <w:lastRenderedPageBreak/>
              <w:t>communication competence, intercultural communication).</w:t>
            </w:r>
          </w:p>
        </w:tc>
      </w:tr>
    </w:tbl>
    <w:p w14:paraId="416CADAC" w14:textId="77777777" w:rsidR="005F7B55" w:rsidRDefault="005F7B55" w:rsidP="00384567">
      <w:pPr>
        <w:spacing w:line="264" w:lineRule="auto"/>
        <w:rPr>
          <w:rFonts w:ascii="Calibri" w:hAnsi="Calibri" w:cs="Calibri"/>
          <w:sz w:val="22"/>
          <w:szCs w:val="22"/>
        </w:rPr>
        <w:sectPr w:rsidR="005F7B55" w:rsidSect="00697CFC">
          <w:type w:val="continuous"/>
          <w:pgSz w:w="11906" w:h="16838"/>
          <w:pgMar w:top="1440" w:right="1440" w:bottom="1440" w:left="1440" w:header="708" w:footer="708" w:gutter="0"/>
          <w:cols w:space="708"/>
          <w:docGrid w:linePitch="360"/>
        </w:sectPr>
      </w:pPr>
    </w:p>
    <w:p w14:paraId="6D98A12B" w14:textId="4CA06C6F" w:rsidR="00384567" w:rsidRPr="00904DFE" w:rsidRDefault="00384567" w:rsidP="00384567">
      <w:pPr>
        <w:spacing w:line="264" w:lineRule="auto"/>
        <w:rPr>
          <w:rFonts w:ascii="Calibri" w:hAnsi="Calibri" w:cs="Calibri"/>
          <w:sz w:val="22"/>
          <w:szCs w:val="22"/>
        </w:rPr>
      </w:pPr>
    </w:p>
    <w:p w14:paraId="62FC3F28" w14:textId="77777777" w:rsidR="005F7B55" w:rsidRDefault="005F7B55" w:rsidP="00813735">
      <w:pPr>
        <w:spacing w:line="264" w:lineRule="auto"/>
        <w:jc w:val="both"/>
        <w:rPr>
          <w:rFonts w:ascii="Calibri" w:hAnsi="Calibri" w:cs="Calibri"/>
          <w:sz w:val="22"/>
          <w:szCs w:val="22"/>
        </w:rPr>
        <w:sectPr w:rsidR="005F7B55" w:rsidSect="005F7B55">
          <w:type w:val="continuous"/>
          <w:pgSz w:w="11906" w:h="16838"/>
          <w:pgMar w:top="1440" w:right="1440" w:bottom="1440" w:left="1440" w:header="708" w:footer="708" w:gutter="0"/>
          <w:cols w:num="2" w:space="708"/>
          <w:docGrid w:linePitch="360"/>
        </w:sectPr>
      </w:pPr>
    </w:p>
    <w:tbl>
      <w:tblPr>
        <w:tblW w:w="9781" w:type="dxa"/>
        <w:tblInd w:w="-142" w:type="dxa"/>
        <w:tblLayout w:type="fixed"/>
        <w:tblCellMar>
          <w:left w:w="56" w:type="dxa"/>
          <w:right w:w="56" w:type="dxa"/>
        </w:tblCellMar>
        <w:tblLook w:val="00A0" w:firstRow="1" w:lastRow="0" w:firstColumn="1" w:lastColumn="0" w:noHBand="0" w:noVBand="0"/>
      </w:tblPr>
      <w:tblGrid>
        <w:gridCol w:w="3119"/>
        <w:gridCol w:w="425"/>
        <w:gridCol w:w="1418"/>
        <w:gridCol w:w="142"/>
        <w:gridCol w:w="992"/>
        <w:gridCol w:w="3685"/>
      </w:tblGrid>
      <w:tr w:rsidR="00384567" w:rsidRPr="00904DFE" w14:paraId="37AA0E9F" w14:textId="77777777" w:rsidTr="7D7481DB">
        <w:tc>
          <w:tcPr>
            <w:tcW w:w="9781" w:type="dxa"/>
            <w:gridSpan w:val="6"/>
          </w:tcPr>
          <w:p w14:paraId="24060F01" w14:textId="014F870A" w:rsidR="00384567" w:rsidRPr="00904DFE" w:rsidRDefault="00384567" w:rsidP="00813735">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Temeljni literatura in viri / Readings:</w:t>
            </w:r>
          </w:p>
        </w:tc>
      </w:tr>
      <w:tr w:rsidR="00384567" w:rsidRPr="00904DFE" w14:paraId="7723C0A7" w14:textId="77777777" w:rsidTr="7D7481DB">
        <w:trPr>
          <w:trHeight w:val="1063"/>
        </w:trPr>
        <w:tc>
          <w:tcPr>
            <w:tcW w:w="9781" w:type="dxa"/>
            <w:gridSpan w:val="6"/>
            <w:tcBorders>
              <w:top w:val="single" w:sz="4" w:space="0" w:color="auto"/>
              <w:left w:val="single" w:sz="4" w:space="0" w:color="auto"/>
              <w:bottom w:val="single" w:sz="4" w:space="0" w:color="auto"/>
              <w:right w:val="single" w:sz="4" w:space="0" w:color="auto"/>
            </w:tcBorders>
          </w:tcPr>
          <w:p w14:paraId="6C64B9CC" w14:textId="77777777" w:rsidR="00384567" w:rsidRPr="00904DFE" w:rsidRDefault="00384567" w:rsidP="00813735">
            <w:pPr>
              <w:spacing w:line="264" w:lineRule="auto"/>
              <w:rPr>
                <w:rFonts w:ascii="Calibri" w:hAnsi="Calibri" w:cs="Calibri"/>
                <w:sz w:val="22"/>
                <w:szCs w:val="22"/>
                <w:u w:val="single"/>
              </w:rPr>
            </w:pPr>
            <w:r w:rsidRPr="00904DFE">
              <w:rPr>
                <w:rFonts w:ascii="Calibri" w:hAnsi="Calibri" w:cs="Calibri"/>
                <w:sz w:val="22"/>
                <w:szCs w:val="22"/>
                <w:u w:val="single"/>
              </w:rPr>
              <w:t>Temeljna literatura/Basic readings:</w:t>
            </w:r>
          </w:p>
          <w:p w14:paraId="10383A81" w14:textId="77777777" w:rsidR="00697CFC" w:rsidRDefault="00384567" w:rsidP="00697CFC">
            <w:pPr>
              <w:numPr>
                <w:ilvl w:val="0"/>
                <w:numId w:val="1"/>
              </w:numPr>
              <w:spacing w:line="264" w:lineRule="auto"/>
              <w:rPr>
                <w:rFonts w:asciiTheme="minorHAnsi" w:hAnsiTheme="minorHAnsi" w:cstheme="minorHAnsi"/>
                <w:sz w:val="22"/>
                <w:szCs w:val="22"/>
              </w:rPr>
            </w:pPr>
            <w:r w:rsidRPr="7D7481DB">
              <w:rPr>
                <w:rFonts w:asciiTheme="minorHAnsi" w:hAnsiTheme="minorHAnsi" w:cstheme="minorBidi"/>
                <w:sz w:val="22"/>
                <w:szCs w:val="22"/>
              </w:rPr>
              <w:t xml:space="preserve">Cencič, M. in Cencič, M. (1994). </w:t>
            </w:r>
            <w:r w:rsidRPr="7D7481DB">
              <w:rPr>
                <w:rFonts w:asciiTheme="minorHAnsi" w:hAnsiTheme="minorHAnsi" w:cstheme="minorBidi"/>
                <w:i/>
                <w:iCs/>
                <w:sz w:val="22"/>
                <w:szCs w:val="22"/>
              </w:rPr>
              <w:t>Praktično usposabljanje učiteljskih kandidatov</w:t>
            </w:r>
            <w:r w:rsidRPr="7D7481DB">
              <w:rPr>
                <w:rFonts w:asciiTheme="minorHAnsi" w:hAnsiTheme="minorHAnsi" w:cstheme="minorBidi"/>
                <w:sz w:val="22"/>
                <w:szCs w:val="22"/>
              </w:rPr>
              <w:t xml:space="preserve">. Ljubljana: Pedagoška fakulteta. </w:t>
            </w:r>
          </w:p>
          <w:p w14:paraId="4C835F86" w14:textId="77777777" w:rsidR="00384567" w:rsidRPr="00697CFC" w:rsidRDefault="00384567" w:rsidP="00384567">
            <w:pPr>
              <w:numPr>
                <w:ilvl w:val="0"/>
                <w:numId w:val="1"/>
              </w:numPr>
              <w:spacing w:line="264" w:lineRule="auto"/>
              <w:rPr>
                <w:rFonts w:asciiTheme="minorHAnsi" w:hAnsiTheme="minorHAnsi" w:cstheme="minorHAnsi"/>
                <w:sz w:val="22"/>
                <w:szCs w:val="22"/>
              </w:rPr>
            </w:pPr>
            <w:r w:rsidRPr="7D7481DB">
              <w:rPr>
                <w:rFonts w:asciiTheme="minorHAnsi" w:hAnsiTheme="minorHAnsi" w:cstheme="minorBidi"/>
                <w:sz w:val="22"/>
                <w:szCs w:val="22"/>
              </w:rPr>
              <w:t xml:space="preserve">Horvat, B. (2013). </w:t>
            </w:r>
            <w:r w:rsidRPr="7D7481DB">
              <w:rPr>
                <w:rFonts w:asciiTheme="minorHAnsi" w:hAnsiTheme="minorHAnsi" w:cstheme="minorBidi"/>
                <w:i/>
                <w:iCs/>
                <w:sz w:val="22"/>
                <w:szCs w:val="22"/>
              </w:rPr>
              <w:t>Praktično pedagoško usposabljanje: študijski program Edukacijske vede. Refleksivni dnevnik. Priročnik. Interno študijsko gradivo</w:t>
            </w:r>
            <w:r w:rsidRPr="7D7481DB">
              <w:rPr>
                <w:rFonts w:asciiTheme="minorHAnsi" w:hAnsiTheme="minorHAnsi" w:cstheme="minorBidi"/>
                <w:sz w:val="22"/>
                <w:szCs w:val="22"/>
              </w:rPr>
              <w:t>. Koper: Univerza na Primorskem, Pedagoška fakulteta.</w:t>
            </w:r>
          </w:p>
          <w:p w14:paraId="7AB22269" w14:textId="0DC966E8" w:rsidR="00384567" w:rsidRPr="00697CFC" w:rsidRDefault="00384567" w:rsidP="7D7481DB">
            <w:pPr>
              <w:numPr>
                <w:ilvl w:val="0"/>
                <w:numId w:val="1"/>
              </w:numPr>
              <w:spacing w:line="264" w:lineRule="auto"/>
              <w:rPr>
                <w:rFonts w:asciiTheme="minorHAnsi" w:hAnsiTheme="minorHAnsi" w:cstheme="minorBidi"/>
                <w:sz w:val="22"/>
                <w:szCs w:val="22"/>
              </w:rPr>
            </w:pPr>
            <w:r w:rsidRPr="7D7481DB">
              <w:rPr>
                <w:rFonts w:asciiTheme="minorHAnsi" w:hAnsiTheme="minorHAnsi" w:cstheme="minorBidi"/>
                <w:sz w:val="22"/>
                <w:szCs w:val="22"/>
              </w:rPr>
              <w:t>Lepičnik Vodopivec, J</w:t>
            </w:r>
            <w:r w:rsidRPr="7D7481DB">
              <w:rPr>
                <w:rFonts w:asciiTheme="minorHAnsi" w:hAnsiTheme="minorHAnsi" w:cstheme="minorBidi"/>
                <w:i/>
                <w:iCs/>
                <w:sz w:val="22"/>
                <w:szCs w:val="22"/>
              </w:rPr>
              <w:t xml:space="preserve">. </w:t>
            </w:r>
            <w:r w:rsidRPr="7D7481DB">
              <w:rPr>
                <w:rFonts w:asciiTheme="minorHAnsi" w:hAnsiTheme="minorHAnsi" w:cstheme="minorBidi"/>
                <w:sz w:val="22"/>
                <w:szCs w:val="22"/>
              </w:rPr>
              <w:t>(2012).</w:t>
            </w:r>
            <w:r w:rsidRPr="7D7481DB">
              <w:rPr>
                <w:rFonts w:asciiTheme="minorHAnsi" w:hAnsiTheme="minorHAnsi" w:cstheme="minorBidi"/>
                <w:i/>
                <w:iCs/>
                <w:sz w:val="22"/>
                <w:szCs w:val="22"/>
              </w:rPr>
              <w:t>T</w:t>
            </w:r>
            <w:r w:rsidR="6E67791B" w:rsidRPr="7D7481DB">
              <w:rPr>
                <w:rFonts w:asciiTheme="minorHAnsi" w:hAnsiTheme="minorHAnsi" w:cstheme="minorBidi"/>
                <w:i/>
                <w:iCs/>
                <w:sz w:val="22"/>
                <w:szCs w:val="22"/>
              </w:rPr>
              <w:t xml:space="preserve"> </w:t>
            </w:r>
            <w:r w:rsidRPr="7D7481DB">
              <w:rPr>
                <w:rFonts w:asciiTheme="minorHAnsi" w:hAnsiTheme="minorHAnsi" w:cstheme="minorBidi"/>
                <w:i/>
                <w:iCs/>
                <w:sz w:val="22"/>
                <w:szCs w:val="22"/>
              </w:rPr>
              <w:t>eorija in praksa sodelovanja s starši : priročnik</w:t>
            </w:r>
            <w:r w:rsidRPr="7D7481DB">
              <w:rPr>
                <w:rFonts w:asciiTheme="minorHAnsi" w:hAnsiTheme="minorHAnsi" w:cstheme="minorBidi"/>
                <w:sz w:val="22"/>
                <w:szCs w:val="22"/>
              </w:rPr>
              <w:t>. 1. izd. V Ljubljani: Pedagoška fakulteta.</w:t>
            </w:r>
          </w:p>
          <w:p w14:paraId="6BD693D6" w14:textId="16083524" w:rsidR="00384567" w:rsidRDefault="00384567" w:rsidP="00384567">
            <w:pPr>
              <w:numPr>
                <w:ilvl w:val="0"/>
                <w:numId w:val="1"/>
              </w:numPr>
              <w:spacing w:line="264" w:lineRule="auto"/>
              <w:rPr>
                <w:rFonts w:asciiTheme="minorHAnsi" w:hAnsiTheme="minorHAnsi" w:cstheme="minorHAnsi"/>
                <w:sz w:val="22"/>
                <w:szCs w:val="22"/>
              </w:rPr>
            </w:pPr>
            <w:r w:rsidRPr="7D7481DB">
              <w:rPr>
                <w:rFonts w:asciiTheme="minorHAnsi" w:hAnsiTheme="minorHAnsi" w:cstheme="minorBidi"/>
                <w:sz w:val="22"/>
                <w:szCs w:val="22"/>
              </w:rPr>
              <w:t>Marentič Požarnik, B. (2003) Psihologija učenja in pouka. Ljubljana, DZS.</w:t>
            </w:r>
          </w:p>
          <w:p w14:paraId="658B65D6" w14:textId="05F6B8FA" w:rsidR="00CB6B8D" w:rsidRPr="00697CFC" w:rsidRDefault="00CB6B8D" w:rsidP="7D7481DB">
            <w:pPr>
              <w:numPr>
                <w:ilvl w:val="0"/>
                <w:numId w:val="1"/>
              </w:numPr>
              <w:spacing w:line="264" w:lineRule="auto"/>
              <w:rPr>
                <w:rFonts w:asciiTheme="minorHAnsi" w:hAnsiTheme="minorHAnsi" w:cstheme="minorBidi"/>
                <w:sz w:val="22"/>
                <w:szCs w:val="22"/>
              </w:rPr>
            </w:pPr>
            <w:r w:rsidRPr="7D7481DB">
              <w:rPr>
                <w:rFonts w:asciiTheme="minorHAnsi" w:hAnsiTheme="minorHAnsi" w:cstheme="minorBidi"/>
                <w:i/>
                <w:iCs/>
                <w:sz w:val="22"/>
                <w:szCs w:val="22"/>
              </w:rPr>
              <w:t>Oblikovanje inovativnih učnih okolij</w:t>
            </w:r>
            <w:r w:rsidR="03605F49" w:rsidRPr="7D7481DB">
              <w:rPr>
                <w:rFonts w:asciiTheme="minorHAnsi" w:hAnsiTheme="minorHAnsi" w:cstheme="minorBidi"/>
                <w:i/>
                <w:iCs/>
                <w:sz w:val="22"/>
                <w:szCs w:val="22"/>
              </w:rPr>
              <w:t xml:space="preserve"> </w:t>
            </w:r>
            <w:r w:rsidR="03605F49" w:rsidRPr="7D7481DB">
              <w:rPr>
                <w:rFonts w:asciiTheme="minorHAnsi" w:hAnsiTheme="minorHAnsi" w:cstheme="minorBidi"/>
                <w:sz w:val="22"/>
                <w:szCs w:val="22"/>
              </w:rPr>
              <w:t xml:space="preserve">(2018). </w:t>
            </w:r>
            <w:r w:rsidRPr="7D7481DB">
              <w:rPr>
                <w:rFonts w:asciiTheme="minorHAnsi" w:hAnsiTheme="minorHAnsi" w:cstheme="minorBidi"/>
                <w:sz w:val="22"/>
                <w:szCs w:val="22"/>
              </w:rPr>
              <w:t>Založba Univerze na Primorskem.</w:t>
            </w:r>
          </w:p>
          <w:p w14:paraId="2FCEE8D5" w14:textId="745AFC05" w:rsidR="00384567" w:rsidRPr="00697CFC" w:rsidRDefault="00384567" w:rsidP="7D7481DB">
            <w:pPr>
              <w:numPr>
                <w:ilvl w:val="0"/>
                <w:numId w:val="1"/>
              </w:numPr>
              <w:spacing w:line="264" w:lineRule="auto"/>
              <w:rPr>
                <w:rStyle w:val="st"/>
                <w:rFonts w:asciiTheme="minorHAnsi" w:hAnsiTheme="minorHAnsi" w:cstheme="minorBidi"/>
                <w:sz w:val="22"/>
                <w:szCs w:val="22"/>
              </w:rPr>
            </w:pPr>
            <w:r w:rsidRPr="7D7481DB">
              <w:rPr>
                <w:rStyle w:val="st"/>
                <w:rFonts w:asciiTheme="minorHAnsi" w:hAnsiTheme="minorHAnsi" w:cstheme="minorBidi"/>
                <w:sz w:val="22"/>
                <w:szCs w:val="22"/>
              </w:rPr>
              <w:t xml:space="preserve">Trnavčevič, A., Logaj, V. et al. (2006). </w:t>
            </w:r>
            <w:r w:rsidRPr="7D7481DB">
              <w:rPr>
                <w:rStyle w:val="st"/>
                <w:rFonts w:asciiTheme="minorHAnsi" w:hAnsiTheme="minorHAnsi" w:cstheme="minorBidi"/>
                <w:i/>
                <w:iCs/>
                <w:sz w:val="22"/>
                <w:szCs w:val="22"/>
              </w:rPr>
              <w:t>Sodelovanje z okoljem</w:t>
            </w:r>
            <w:r w:rsidRPr="7D7481DB">
              <w:rPr>
                <w:rStyle w:val="st"/>
                <w:rFonts w:asciiTheme="minorHAnsi" w:hAnsiTheme="minorHAnsi" w:cstheme="minorBidi"/>
                <w:sz w:val="22"/>
                <w:szCs w:val="22"/>
              </w:rPr>
              <w:t>. Radovljica</w:t>
            </w:r>
            <w:r w:rsidR="3F37BD35" w:rsidRPr="7D7481DB">
              <w:rPr>
                <w:rStyle w:val="st"/>
                <w:rFonts w:asciiTheme="minorHAnsi" w:hAnsiTheme="minorHAnsi" w:cstheme="minorBidi"/>
                <w:sz w:val="22"/>
                <w:szCs w:val="22"/>
              </w:rPr>
              <w:t>:</w:t>
            </w:r>
            <w:r w:rsidRPr="7D7481DB">
              <w:rPr>
                <w:rStyle w:val="st"/>
                <w:rFonts w:asciiTheme="minorHAnsi" w:hAnsiTheme="minorHAnsi" w:cstheme="minorBidi"/>
                <w:sz w:val="22"/>
                <w:szCs w:val="22"/>
              </w:rPr>
              <w:t xml:space="preserve"> Šola za ravnatelje.</w:t>
            </w:r>
          </w:p>
          <w:p w14:paraId="2946DB82" w14:textId="77777777" w:rsidR="00384567" w:rsidRPr="00697CFC" w:rsidRDefault="00384567" w:rsidP="00813735">
            <w:pPr>
              <w:spacing w:line="264" w:lineRule="auto"/>
              <w:rPr>
                <w:rStyle w:val="st"/>
                <w:rFonts w:asciiTheme="minorHAnsi" w:hAnsiTheme="minorHAnsi" w:cstheme="minorHAnsi"/>
                <w:sz w:val="22"/>
                <w:szCs w:val="22"/>
              </w:rPr>
            </w:pPr>
          </w:p>
          <w:p w14:paraId="238CA05A" w14:textId="77777777" w:rsidR="00384567" w:rsidRPr="00697CFC" w:rsidRDefault="00384567" w:rsidP="00813735">
            <w:pPr>
              <w:spacing w:line="264" w:lineRule="auto"/>
              <w:rPr>
                <w:rStyle w:val="st"/>
                <w:rFonts w:asciiTheme="minorHAnsi" w:hAnsiTheme="minorHAnsi" w:cstheme="minorHAnsi"/>
                <w:sz w:val="22"/>
                <w:szCs w:val="22"/>
                <w:u w:val="single"/>
              </w:rPr>
            </w:pPr>
            <w:r w:rsidRPr="00697CFC">
              <w:rPr>
                <w:rStyle w:val="st"/>
                <w:rFonts w:asciiTheme="minorHAnsi" w:hAnsiTheme="minorHAnsi" w:cstheme="minorHAnsi"/>
                <w:sz w:val="22"/>
                <w:szCs w:val="22"/>
                <w:u w:val="single"/>
              </w:rPr>
              <w:t>Dodatna oz. dopolnilna literatura/Additional and supplementary readings:</w:t>
            </w:r>
          </w:p>
          <w:p w14:paraId="12711784" w14:textId="77777777" w:rsidR="00384567" w:rsidRPr="00697CFC" w:rsidRDefault="00384567" w:rsidP="00384567">
            <w:pPr>
              <w:numPr>
                <w:ilvl w:val="0"/>
                <w:numId w:val="2"/>
              </w:numPr>
              <w:spacing w:line="264" w:lineRule="auto"/>
              <w:rPr>
                <w:rFonts w:asciiTheme="minorHAnsi" w:hAnsiTheme="minorHAnsi" w:cstheme="minorHAnsi"/>
                <w:sz w:val="22"/>
                <w:szCs w:val="22"/>
              </w:rPr>
            </w:pPr>
            <w:r w:rsidRPr="00697CFC">
              <w:rPr>
                <w:rFonts w:asciiTheme="minorHAnsi" w:hAnsiTheme="minorHAnsi" w:cstheme="minorHAnsi"/>
                <w:sz w:val="22"/>
                <w:szCs w:val="22"/>
              </w:rPr>
              <w:t xml:space="preserve">Blažič, M., Ivanuš Grmek, M., Kramar, M. in Strmčnik, F. (2003). </w:t>
            </w:r>
            <w:r w:rsidRPr="00697CFC">
              <w:rPr>
                <w:rFonts w:asciiTheme="minorHAnsi" w:hAnsiTheme="minorHAnsi" w:cstheme="minorHAnsi"/>
                <w:i/>
                <w:sz w:val="22"/>
                <w:szCs w:val="22"/>
              </w:rPr>
              <w:t>Didaktika</w:t>
            </w:r>
            <w:r w:rsidRPr="00697CFC">
              <w:rPr>
                <w:rFonts w:asciiTheme="minorHAnsi" w:hAnsiTheme="minorHAnsi" w:cstheme="minorHAnsi"/>
                <w:sz w:val="22"/>
                <w:szCs w:val="22"/>
              </w:rPr>
              <w:t>. Novo mesto: Visokošolsko središče, Inštitut za raziskovalno in razvojno delo.</w:t>
            </w:r>
          </w:p>
          <w:p w14:paraId="62D43C74" w14:textId="77777777" w:rsidR="00384567" w:rsidRPr="00697CFC" w:rsidRDefault="00384567" w:rsidP="00384567">
            <w:pPr>
              <w:numPr>
                <w:ilvl w:val="0"/>
                <w:numId w:val="2"/>
              </w:numPr>
              <w:spacing w:line="264" w:lineRule="auto"/>
              <w:rPr>
                <w:rFonts w:asciiTheme="minorHAnsi" w:hAnsiTheme="minorHAnsi" w:cstheme="minorHAnsi"/>
                <w:sz w:val="22"/>
                <w:szCs w:val="22"/>
              </w:rPr>
            </w:pPr>
            <w:r w:rsidRPr="00697CFC">
              <w:rPr>
                <w:rFonts w:asciiTheme="minorHAnsi" w:hAnsiTheme="minorHAnsi" w:cstheme="minorHAnsi"/>
                <w:sz w:val="22"/>
                <w:szCs w:val="22"/>
              </w:rPr>
              <w:t xml:space="preserve">Cencič, M. (2011). </w:t>
            </w:r>
            <w:r w:rsidRPr="00697CFC">
              <w:rPr>
                <w:rFonts w:asciiTheme="minorHAnsi" w:hAnsiTheme="minorHAnsi" w:cstheme="minorHAnsi"/>
                <w:i/>
                <w:sz w:val="22"/>
                <w:szCs w:val="22"/>
              </w:rPr>
              <w:t>Učitelj</w:t>
            </w:r>
            <w:r w:rsidRPr="00697CFC">
              <w:rPr>
                <w:rFonts w:asciiTheme="minorHAnsi" w:hAnsiTheme="minorHAnsi" w:cstheme="minorHAnsi"/>
                <w:sz w:val="22"/>
                <w:szCs w:val="22"/>
              </w:rPr>
              <w:t xml:space="preserve"> </w:t>
            </w:r>
            <w:r w:rsidRPr="00697CFC">
              <w:rPr>
                <w:rFonts w:asciiTheme="minorHAnsi" w:hAnsiTheme="minorHAnsi" w:cstheme="minorHAnsi"/>
                <w:i/>
                <w:sz w:val="22"/>
                <w:szCs w:val="22"/>
              </w:rPr>
              <w:t>– reflektivni praktik ali spodbujanje refleksije učiteljev</w:t>
            </w:r>
            <w:r w:rsidRPr="00697CFC">
              <w:rPr>
                <w:rFonts w:asciiTheme="minorHAnsi" w:hAnsiTheme="minorHAnsi" w:cstheme="minorHAnsi"/>
                <w:sz w:val="22"/>
                <w:szCs w:val="22"/>
              </w:rPr>
              <w:t>. Koper: Univerza na Primorskem, Pedagoška fakulteta.</w:t>
            </w:r>
          </w:p>
          <w:p w14:paraId="1C7AA9CB" w14:textId="77777777" w:rsidR="00384567" w:rsidRPr="00697CFC" w:rsidRDefault="00384567" w:rsidP="00384567">
            <w:pPr>
              <w:numPr>
                <w:ilvl w:val="0"/>
                <w:numId w:val="2"/>
              </w:numPr>
              <w:spacing w:line="264" w:lineRule="auto"/>
              <w:rPr>
                <w:rFonts w:asciiTheme="minorHAnsi" w:hAnsiTheme="minorHAnsi" w:cstheme="minorHAnsi"/>
                <w:sz w:val="22"/>
                <w:szCs w:val="22"/>
              </w:rPr>
            </w:pPr>
            <w:r w:rsidRPr="00697CFC">
              <w:rPr>
                <w:rFonts w:asciiTheme="minorHAnsi" w:hAnsiTheme="minorHAnsi" w:cstheme="minorHAnsi"/>
                <w:sz w:val="22"/>
                <w:szCs w:val="22"/>
              </w:rPr>
              <w:t xml:space="preserve">Jelenc Krašovec, S. in Jelenc, Z. (2003). </w:t>
            </w:r>
            <w:r w:rsidRPr="00697CFC">
              <w:rPr>
                <w:rFonts w:asciiTheme="minorHAnsi" w:hAnsiTheme="minorHAnsi" w:cstheme="minorHAnsi"/>
                <w:i/>
                <w:sz w:val="22"/>
                <w:szCs w:val="22"/>
              </w:rPr>
              <w:t>Andragoško svetovalno delo</w:t>
            </w:r>
            <w:r w:rsidRPr="00697CFC">
              <w:rPr>
                <w:rFonts w:asciiTheme="minorHAnsi" w:hAnsiTheme="minorHAnsi" w:cstheme="minorHAnsi"/>
                <w:sz w:val="22"/>
                <w:szCs w:val="22"/>
              </w:rPr>
              <w:t>. Ljubljana: Filozofska fakulteta.</w:t>
            </w:r>
          </w:p>
          <w:p w14:paraId="7EC5E71B" w14:textId="0983F301" w:rsidR="00384567" w:rsidRPr="00697CFC" w:rsidRDefault="00384567" w:rsidP="00A11B8B">
            <w:pPr>
              <w:pStyle w:val="Sprotnaopomba-besedilo"/>
              <w:spacing w:line="264" w:lineRule="auto"/>
              <w:ind w:left="360"/>
              <w:rPr>
                <w:rFonts w:asciiTheme="minorHAnsi" w:hAnsiTheme="minorHAnsi" w:cstheme="minorHAnsi"/>
                <w:sz w:val="22"/>
                <w:szCs w:val="22"/>
              </w:rPr>
            </w:pPr>
          </w:p>
          <w:p w14:paraId="2F72A845" w14:textId="0B2A84B3" w:rsidR="00CB6B8D" w:rsidRPr="00904DFE" w:rsidRDefault="00CB6B8D" w:rsidP="00697CFC">
            <w:pPr>
              <w:pStyle w:val="Sprotnaopomba-besedilo"/>
              <w:spacing w:line="264" w:lineRule="auto"/>
              <w:ind w:left="720"/>
              <w:rPr>
                <w:rFonts w:ascii="Calibri" w:hAnsi="Calibri" w:cs="Calibri"/>
                <w:sz w:val="22"/>
                <w:szCs w:val="22"/>
              </w:rPr>
            </w:pPr>
            <w:r w:rsidRPr="00697CFC">
              <w:rPr>
                <w:rFonts w:asciiTheme="minorHAnsi" w:hAnsiTheme="minorHAnsi" w:cstheme="minorHAnsi"/>
                <w:sz w:val="22"/>
                <w:szCs w:val="22"/>
              </w:rPr>
              <w:t>Dodatna in/ali dopolnilna literatura se dopolnjuje – po presoji nosilca predmeta.</w:t>
            </w:r>
          </w:p>
        </w:tc>
      </w:tr>
      <w:tr w:rsidR="00384567" w:rsidRPr="00904DFE" w14:paraId="5DF31117" w14:textId="77777777" w:rsidTr="7D7481DB">
        <w:trPr>
          <w:trHeight w:val="73"/>
        </w:trPr>
        <w:tc>
          <w:tcPr>
            <w:tcW w:w="4962" w:type="dxa"/>
            <w:gridSpan w:val="3"/>
            <w:tcBorders>
              <w:top w:val="nil"/>
              <w:left w:val="nil"/>
              <w:bottom w:val="single" w:sz="4" w:space="0" w:color="auto"/>
              <w:right w:val="nil"/>
            </w:tcBorders>
          </w:tcPr>
          <w:p w14:paraId="5997CC1D" w14:textId="77777777" w:rsidR="00384567" w:rsidRPr="00904DFE" w:rsidRDefault="00384567" w:rsidP="00813735">
            <w:pPr>
              <w:spacing w:line="264" w:lineRule="auto"/>
              <w:rPr>
                <w:rFonts w:ascii="Calibri" w:hAnsi="Calibri" w:cs="Calibri"/>
                <w:b/>
                <w:bCs/>
                <w:sz w:val="22"/>
                <w:szCs w:val="22"/>
              </w:rPr>
            </w:pPr>
          </w:p>
          <w:p w14:paraId="5FE0A1B0" w14:textId="77777777" w:rsidR="00384567" w:rsidRPr="00904DFE" w:rsidRDefault="00384567" w:rsidP="00813735">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42" w:type="dxa"/>
          </w:tcPr>
          <w:p w14:paraId="110FFD37" w14:textId="77777777" w:rsidR="00384567" w:rsidRPr="00904DFE" w:rsidRDefault="00384567" w:rsidP="00813735">
            <w:pPr>
              <w:spacing w:line="264" w:lineRule="auto"/>
              <w:rPr>
                <w:rFonts w:ascii="Calibri" w:hAnsi="Calibri" w:cs="Calibri"/>
                <w:b/>
                <w:sz w:val="22"/>
                <w:szCs w:val="22"/>
              </w:rPr>
            </w:pPr>
          </w:p>
        </w:tc>
        <w:tc>
          <w:tcPr>
            <w:tcW w:w="4677" w:type="dxa"/>
            <w:gridSpan w:val="2"/>
            <w:tcBorders>
              <w:top w:val="nil"/>
              <w:left w:val="nil"/>
              <w:bottom w:val="single" w:sz="4" w:space="0" w:color="auto"/>
              <w:right w:val="nil"/>
            </w:tcBorders>
          </w:tcPr>
          <w:p w14:paraId="6B699379" w14:textId="77777777" w:rsidR="00384567" w:rsidRPr="00904DFE" w:rsidRDefault="00384567" w:rsidP="00813735">
            <w:pPr>
              <w:spacing w:line="264" w:lineRule="auto"/>
              <w:rPr>
                <w:rFonts w:ascii="Calibri" w:hAnsi="Calibri" w:cs="Calibri"/>
                <w:b/>
                <w:sz w:val="22"/>
                <w:szCs w:val="22"/>
                <w:lang w:val="en-GB"/>
              </w:rPr>
            </w:pPr>
          </w:p>
          <w:p w14:paraId="7628FA9A" w14:textId="77777777" w:rsidR="00384567" w:rsidRPr="00904DFE" w:rsidRDefault="00384567" w:rsidP="00813735">
            <w:pPr>
              <w:spacing w:line="264" w:lineRule="auto"/>
              <w:rPr>
                <w:rFonts w:ascii="Calibri" w:hAnsi="Calibri" w:cs="Calibri"/>
                <w:b/>
                <w:sz w:val="22"/>
                <w:szCs w:val="22"/>
                <w:lang w:val="en-GB"/>
              </w:rPr>
            </w:pPr>
            <w:r w:rsidRPr="00904DFE">
              <w:rPr>
                <w:rFonts w:ascii="Calibri" w:hAnsi="Calibri" w:cs="Calibri"/>
                <w:b/>
                <w:sz w:val="22"/>
                <w:szCs w:val="22"/>
                <w:lang w:val="en-GB"/>
              </w:rPr>
              <w:t>Objectives and competences:</w:t>
            </w:r>
          </w:p>
        </w:tc>
      </w:tr>
      <w:tr w:rsidR="00384567" w:rsidRPr="00904DFE" w14:paraId="62D58DD1" w14:textId="77777777" w:rsidTr="7D7481DB">
        <w:trPr>
          <w:trHeight w:val="1838"/>
        </w:trPr>
        <w:tc>
          <w:tcPr>
            <w:tcW w:w="4962" w:type="dxa"/>
            <w:gridSpan w:val="3"/>
            <w:tcBorders>
              <w:top w:val="single" w:sz="4" w:space="0" w:color="auto"/>
              <w:left w:val="single" w:sz="4" w:space="0" w:color="auto"/>
              <w:bottom w:val="single" w:sz="4" w:space="0" w:color="auto"/>
              <w:right w:val="single" w:sz="4" w:space="0" w:color="auto"/>
            </w:tcBorders>
          </w:tcPr>
          <w:p w14:paraId="3D2B9422" w14:textId="77777777" w:rsidR="00384567" w:rsidRPr="00697CFC" w:rsidRDefault="00384567" w:rsidP="00813735">
            <w:pPr>
              <w:spacing w:line="264" w:lineRule="auto"/>
              <w:rPr>
                <w:rFonts w:asciiTheme="minorHAnsi" w:hAnsiTheme="minorHAnsi" w:cstheme="minorHAnsi"/>
                <w:sz w:val="22"/>
                <w:szCs w:val="22"/>
                <w:u w:val="single"/>
              </w:rPr>
            </w:pPr>
            <w:r w:rsidRPr="00697CFC">
              <w:rPr>
                <w:rFonts w:asciiTheme="minorHAnsi" w:hAnsiTheme="minorHAnsi" w:cstheme="minorHAnsi"/>
                <w:sz w:val="22"/>
                <w:szCs w:val="22"/>
                <w:u w:val="single"/>
              </w:rPr>
              <w:t xml:space="preserve">Cilji: </w:t>
            </w:r>
          </w:p>
          <w:p w14:paraId="498842D9"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sz w:val="22"/>
                <w:szCs w:val="22"/>
              </w:rPr>
              <w:t>Študenti:</w:t>
            </w:r>
          </w:p>
          <w:p w14:paraId="587181EA"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 xml:space="preserve">se usposabljajo za zmožnost ustvarjanja pogojev, pod katerimi se lahko vzpostavlja pozornost otrok/učencev/dijakov/ mladostnikov/odraslih in razvija učenje; </w:t>
            </w:r>
          </w:p>
          <w:p w14:paraId="39FAE5F1"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seznanjajo s specifičnimi oblikami nudenja pomoči (pri učenju) otrokom/učencem/ dijakom/mladostnikom/odraslim s specifičnimi učnimi težavami;</w:t>
            </w:r>
          </w:p>
          <w:p w14:paraId="501FC0D6"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usposabljajo za vzgojno izobraževalno delo v medkulturnih okoljih;</w:t>
            </w:r>
          </w:p>
          <w:p w14:paraId="499C8EA7"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spoznavajo različne vrste oz. nivoje znanja in se usposabljajo za refleksivno, kritično in odgovorno delovanje in sodelovanje z drugimi pedagoškimi in nepedagoškimi delavci na področju vzgoje in izobraževanja, prevzgoje.</w:t>
            </w:r>
          </w:p>
          <w:p w14:paraId="3FE9F23F" w14:textId="77777777" w:rsidR="00384567" w:rsidRPr="00697CFC" w:rsidRDefault="00384567" w:rsidP="00813735">
            <w:pPr>
              <w:spacing w:line="264" w:lineRule="auto"/>
              <w:rPr>
                <w:rFonts w:asciiTheme="minorHAnsi" w:hAnsiTheme="minorHAnsi" w:cstheme="minorHAnsi"/>
                <w:sz w:val="22"/>
                <w:szCs w:val="22"/>
              </w:rPr>
            </w:pPr>
          </w:p>
          <w:p w14:paraId="7BB84B23" w14:textId="77777777" w:rsidR="00384567" w:rsidRPr="00697CFC" w:rsidRDefault="00384567" w:rsidP="00813735">
            <w:pPr>
              <w:spacing w:line="264" w:lineRule="auto"/>
              <w:rPr>
                <w:rFonts w:asciiTheme="minorHAnsi" w:hAnsiTheme="minorHAnsi" w:cstheme="minorHAnsi"/>
                <w:sz w:val="22"/>
                <w:szCs w:val="22"/>
                <w:u w:val="single"/>
              </w:rPr>
            </w:pPr>
            <w:r w:rsidRPr="00697CFC">
              <w:rPr>
                <w:rFonts w:asciiTheme="minorHAnsi" w:hAnsiTheme="minorHAnsi" w:cstheme="minorHAnsi"/>
                <w:sz w:val="22"/>
                <w:szCs w:val="22"/>
                <w:u w:val="single"/>
              </w:rPr>
              <w:lastRenderedPageBreak/>
              <w:t>Kompetence:</w:t>
            </w:r>
          </w:p>
          <w:p w14:paraId="0E2767CD" w14:textId="77777777" w:rsidR="00384567" w:rsidRPr="00697CFC" w:rsidRDefault="00384567" w:rsidP="00813735">
            <w:pPr>
              <w:spacing w:line="264" w:lineRule="auto"/>
              <w:rPr>
                <w:rFonts w:asciiTheme="minorHAnsi" w:hAnsiTheme="minorHAnsi" w:cstheme="minorHAnsi"/>
                <w:sz w:val="22"/>
                <w:szCs w:val="22"/>
              </w:rPr>
            </w:pPr>
            <w:r w:rsidRPr="00697CFC">
              <w:rPr>
                <w:rFonts w:asciiTheme="minorHAnsi" w:hAnsiTheme="minorHAnsi" w:cstheme="minorHAnsi"/>
                <w:sz w:val="22"/>
                <w:szCs w:val="22"/>
              </w:rPr>
              <w:t>Študenti:</w:t>
            </w:r>
          </w:p>
          <w:p w14:paraId="639478AE" w14:textId="77777777" w:rsidR="00384567" w:rsidRPr="00697CFC" w:rsidRDefault="00384567" w:rsidP="0038456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obvladujejo temeljna znanja s področja poučevanja,</w:t>
            </w:r>
          </w:p>
          <w:p w14:paraId="277B94FE" w14:textId="77777777" w:rsidR="00384567" w:rsidRPr="00697CFC" w:rsidRDefault="00384567" w:rsidP="0038456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usposabljajo za zmožnost ustvarjanja pogojev pod katerimi se lahko razvija učenje,</w:t>
            </w:r>
          </w:p>
          <w:p w14:paraId="3CEE8709" w14:textId="77777777" w:rsidR="00384567" w:rsidRPr="00697CFC" w:rsidRDefault="00384567" w:rsidP="0038456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 xml:space="preserve">spoznavajo različne vrste oz. nivoje znanja in </w:t>
            </w:r>
          </w:p>
          <w:p w14:paraId="02D9E613" w14:textId="77777777" w:rsidR="00384567" w:rsidRPr="00697CFC" w:rsidRDefault="00384567" w:rsidP="0038456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usposabljajo za refleksivno, kritično in odgovorno delovanje in sodelovanje z drugimi pedagoškimi in nepedagoškimi delavci na področju vzgoje in izobraževanja in širše,</w:t>
            </w:r>
          </w:p>
          <w:p w14:paraId="57F017E5" w14:textId="77777777" w:rsidR="00384567" w:rsidRPr="00697CFC" w:rsidRDefault="00384567" w:rsidP="0038456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zavedajo pomena svoje vloge kot bodočega pedagoškega delavca in vloge drugih v učnem procesu in širše,</w:t>
            </w:r>
          </w:p>
          <w:p w14:paraId="4C3D1734" w14:textId="77777777" w:rsidR="00384567" w:rsidRPr="00697CFC" w:rsidRDefault="00384567" w:rsidP="0038456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se zavedajo pomena medkulturnosti v vzgoji in izobraževanju,</w:t>
            </w:r>
          </w:p>
          <w:p w14:paraId="72961703" w14:textId="77777777" w:rsidR="00384567" w:rsidRPr="00697CFC" w:rsidRDefault="00384567" w:rsidP="00384567">
            <w:pPr>
              <w:numPr>
                <w:ilvl w:val="0"/>
                <w:numId w:val="7"/>
              </w:numPr>
              <w:spacing w:line="264" w:lineRule="auto"/>
              <w:ind w:left="709" w:hanging="207"/>
              <w:contextualSpacing/>
              <w:rPr>
                <w:rFonts w:asciiTheme="minorHAnsi" w:hAnsiTheme="minorHAnsi" w:cstheme="minorHAnsi"/>
                <w:sz w:val="22"/>
                <w:szCs w:val="22"/>
              </w:rPr>
            </w:pPr>
            <w:r w:rsidRPr="00697CFC">
              <w:rPr>
                <w:rFonts w:asciiTheme="minorHAnsi" w:hAnsiTheme="minorHAnsi" w:cstheme="minorHAnsi"/>
                <w:sz w:val="22"/>
                <w:szCs w:val="22"/>
              </w:rPr>
              <w:t>uspešno komunicirajo s pedagoškimi in z nepedagoškimi delavci ter z drugimi deležniki.</w:t>
            </w:r>
          </w:p>
        </w:tc>
        <w:tc>
          <w:tcPr>
            <w:tcW w:w="142" w:type="dxa"/>
            <w:tcBorders>
              <w:top w:val="nil"/>
              <w:left w:val="single" w:sz="4" w:space="0" w:color="auto"/>
              <w:bottom w:val="nil"/>
              <w:right w:val="single" w:sz="4" w:space="0" w:color="auto"/>
            </w:tcBorders>
          </w:tcPr>
          <w:p w14:paraId="1F72F646" w14:textId="77777777" w:rsidR="00384567" w:rsidRPr="00697CFC" w:rsidRDefault="00384567" w:rsidP="00813735">
            <w:pPr>
              <w:spacing w:line="264" w:lineRule="auto"/>
              <w:rPr>
                <w:rFonts w:asciiTheme="minorHAnsi" w:hAnsiTheme="minorHAnsi" w:cstheme="minorHAnsi"/>
                <w:b/>
                <w:sz w:val="22"/>
                <w:szCs w:val="22"/>
              </w:rPr>
            </w:pPr>
          </w:p>
        </w:tc>
        <w:tc>
          <w:tcPr>
            <w:tcW w:w="4677" w:type="dxa"/>
            <w:gridSpan w:val="2"/>
            <w:tcBorders>
              <w:top w:val="single" w:sz="4" w:space="0" w:color="auto"/>
              <w:left w:val="single" w:sz="4" w:space="0" w:color="auto"/>
              <w:bottom w:val="single" w:sz="4" w:space="0" w:color="auto"/>
              <w:right w:val="single" w:sz="4" w:space="0" w:color="auto"/>
            </w:tcBorders>
          </w:tcPr>
          <w:p w14:paraId="46B26604" w14:textId="77777777" w:rsidR="00384567" w:rsidRPr="00697CFC" w:rsidRDefault="00384567" w:rsidP="00813735">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u w:val="single"/>
                <w:lang w:val="en-GB"/>
              </w:rPr>
              <w:t>Objectives</w:t>
            </w:r>
            <w:r w:rsidRPr="00697CFC">
              <w:rPr>
                <w:rFonts w:asciiTheme="minorHAnsi" w:hAnsiTheme="minorHAnsi" w:cstheme="minorHAnsi"/>
                <w:sz w:val="22"/>
                <w:szCs w:val="22"/>
                <w:lang w:val="en-GB"/>
              </w:rPr>
              <w:t>:</w:t>
            </w:r>
          </w:p>
          <w:p w14:paraId="409C641F" w14:textId="77777777" w:rsidR="00384567" w:rsidRPr="00697CFC" w:rsidRDefault="00384567" w:rsidP="00813735">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lang w:val="en-GB"/>
              </w:rPr>
              <w:t>The students:</w:t>
            </w:r>
          </w:p>
          <w:p w14:paraId="302396F7" w14:textId="2A6157EB" w:rsidR="00384567" w:rsidRPr="00697CFC" w:rsidRDefault="00384567" w:rsidP="7D7481DB">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are trained for the ability to create the conditions under which the attention of children/students/ adolescents/ adult learners can be </w:t>
            </w:r>
            <w:r w:rsidR="089573A9" w:rsidRPr="7D7481DB">
              <w:rPr>
                <w:rFonts w:asciiTheme="minorHAnsi" w:hAnsiTheme="minorHAnsi" w:cstheme="minorBidi"/>
                <w:sz w:val="22"/>
                <w:szCs w:val="22"/>
                <w:lang w:val="en-GB"/>
              </w:rPr>
              <w:t>established,</w:t>
            </w:r>
            <w:r w:rsidRPr="7D7481DB">
              <w:rPr>
                <w:rFonts w:asciiTheme="minorHAnsi" w:hAnsiTheme="minorHAnsi" w:cstheme="minorBidi"/>
                <w:sz w:val="22"/>
                <w:szCs w:val="22"/>
                <w:lang w:val="en-GB"/>
              </w:rPr>
              <w:t xml:space="preserve"> and learning developed;</w:t>
            </w:r>
          </w:p>
          <w:p w14:paraId="52A51863" w14:textId="7FB716E2" w:rsidR="00384567" w:rsidRPr="00697CFC" w:rsidRDefault="00384567" w:rsidP="7D7481DB">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get acquainted with the specific forms of </w:t>
            </w:r>
            <w:r w:rsidR="2388CB95" w:rsidRPr="7D7481DB">
              <w:rPr>
                <w:rFonts w:asciiTheme="minorHAnsi" w:hAnsiTheme="minorHAnsi" w:cstheme="minorBidi"/>
                <w:sz w:val="22"/>
                <w:szCs w:val="22"/>
                <w:lang w:val="en-GB"/>
              </w:rPr>
              <w:t>helping</w:t>
            </w:r>
            <w:r w:rsidRPr="7D7481DB">
              <w:rPr>
                <w:rFonts w:asciiTheme="minorHAnsi" w:hAnsiTheme="minorHAnsi" w:cstheme="minorBidi"/>
                <w:sz w:val="22"/>
                <w:szCs w:val="22"/>
                <w:lang w:val="en-GB"/>
              </w:rPr>
              <w:t xml:space="preserve"> (in learning) to children, students, </w:t>
            </w:r>
            <w:r w:rsidR="573E7AF2" w:rsidRPr="7D7481DB">
              <w:rPr>
                <w:rFonts w:asciiTheme="minorHAnsi" w:hAnsiTheme="minorHAnsi" w:cstheme="minorBidi"/>
                <w:sz w:val="22"/>
                <w:szCs w:val="22"/>
                <w:lang w:val="en-GB"/>
              </w:rPr>
              <w:t>adolescents,</w:t>
            </w:r>
            <w:r w:rsidRPr="7D7481DB">
              <w:rPr>
                <w:rFonts w:asciiTheme="minorHAnsi" w:hAnsiTheme="minorHAnsi" w:cstheme="minorBidi"/>
                <w:sz w:val="22"/>
                <w:szCs w:val="22"/>
                <w:lang w:val="en-GB"/>
              </w:rPr>
              <w:t xml:space="preserve"> or adults with specific learning difficulties;</w:t>
            </w:r>
          </w:p>
          <w:p w14:paraId="0F7CF9DD"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are trained for educational work in intercultural environments;</w:t>
            </w:r>
          </w:p>
          <w:p w14:paraId="4F3BDB1A" w14:textId="367B70CC" w:rsidR="00384567" w:rsidRPr="00697CFC" w:rsidRDefault="00384567" w:rsidP="7D7481DB">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get acquainted with </w:t>
            </w:r>
            <w:r w:rsidR="4ED56866" w:rsidRPr="7D7481DB">
              <w:rPr>
                <w:rFonts w:asciiTheme="minorHAnsi" w:hAnsiTheme="minorHAnsi" w:cstheme="minorBidi"/>
                <w:sz w:val="22"/>
                <w:szCs w:val="22"/>
                <w:lang w:val="en-GB"/>
              </w:rPr>
              <w:t>diverse types</w:t>
            </w:r>
            <w:r w:rsidRPr="7D7481DB">
              <w:rPr>
                <w:rFonts w:asciiTheme="minorHAnsi" w:hAnsiTheme="minorHAnsi" w:cstheme="minorBidi"/>
                <w:sz w:val="22"/>
                <w:szCs w:val="22"/>
                <w:lang w:val="en-GB"/>
              </w:rPr>
              <w:t xml:space="preserve"> and levels of knowledge and are trained for reflexive, critical and responsible functioning and cooperation with other </w:t>
            </w:r>
            <w:r w:rsidRPr="7D7481DB">
              <w:rPr>
                <w:rFonts w:asciiTheme="minorHAnsi" w:hAnsiTheme="minorHAnsi" w:cstheme="minorBidi"/>
                <w:sz w:val="22"/>
                <w:szCs w:val="22"/>
                <w:lang w:val="en-GB"/>
              </w:rPr>
              <w:lastRenderedPageBreak/>
              <w:t>teaching and non-teaching staff in the field of education and re-education.</w:t>
            </w:r>
          </w:p>
          <w:p w14:paraId="08CE6F91" w14:textId="77777777" w:rsidR="00384567" w:rsidRPr="00697CFC" w:rsidRDefault="00384567" w:rsidP="00813735">
            <w:pPr>
              <w:spacing w:line="264" w:lineRule="auto"/>
              <w:rPr>
                <w:rFonts w:asciiTheme="minorHAnsi" w:hAnsiTheme="minorHAnsi" w:cstheme="minorHAnsi"/>
                <w:sz w:val="22"/>
                <w:szCs w:val="22"/>
                <w:lang w:val="en-GB"/>
              </w:rPr>
            </w:pPr>
          </w:p>
          <w:p w14:paraId="2A1B1711" w14:textId="77777777" w:rsidR="00384567" w:rsidRPr="00697CFC" w:rsidRDefault="00384567" w:rsidP="00813735">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u w:val="single"/>
                <w:lang w:val="en-GB"/>
              </w:rPr>
              <w:t>Competences</w:t>
            </w:r>
            <w:r w:rsidRPr="00697CFC">
              <w:rPr>
                <w:rFonts w:asciiTheme="minorHAnsi" w:hAnsiTheme="minorHAnsi" w:cstheme="minorHAnsi"/>
                <w:sz w:val="22"/>
                <w:szCs w:val="22"/>
                <w:lang w:val="en-GB"/>
              </w:rPr>
              <w:t>:</w:t>
            </w:r>
          </w:p>
          <w:p w14:paraId="7C5FC84E" w14:textId="77777777" w:rsidR="00384567" w:rsidRPr="00697CFC" w:rsidRDefault="00384567" w:rsidP="00813735">
            <w:pPr>
              <w:spacing w:line="264" w:lineRule="auto"/>
              <w:rPr>
                <w:rFonts w:asciiTheme="minorHAnsi" w:hAnsiTheme="minorHAnsi" w:cstheme="minorHAnsi"/>
                <w:sz w:val="22"/>
                <w:szCs w:val="22"/>
                <w:lang w:val="en-GB"/>
              </w:rPr>
            </w:pPr>
            <w:r w:rsidRPr="00697CFC">
              <w:rPr>
                <w:rFonts w:asciiTheme="minorHAnsi" w:hAnsiTheme="minorHAnsi" w:cstheme="minorHAnsi"/>
                <w:sz w:val="22"/>
                <w:szCs w:val="22"/>
                <w:lang w:val="en-GB"/>
              </w:rPr>
              <w:t>The students:</w:t>
            </w:r>
          </w:p>
          <w:p w14:paraId="056EF92A"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master the basic knowledge in the field of teaching;</w:t>
            </w:r>
          </w:p>
          <w:p w14:paraId="227FA1E5"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 xml:space="preserve">are qualified for creating the conditions under which learning can develop; </w:t>
            </w:r>
          </w:p>
          <w:p w14:paraId="74B45789"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learn the different types or levels of knowledge; and</w:t>
            </w:r>
          </w:p>
          <w:p w14:paraId="0F422019" w14:textId="42206BDE" w:rsidR="00384567" w:rsidRPr="00697CFC" w:rsidRDefault="00384567" w:rsidP="7D7481DB">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 xml:space="preserve">are trained for reflective, </w:t>
            </w:r>
            <w:r w:rsidR="1E8A2FCE" w:rsidRPr="7D7481DB">
              <w:rPr>
                <w:rFonts w:asciiTheme="minorHAnsi" w:hAnsiTheme="minorHAnsi" w:cstheme="minorBidi"/>
                <w:sz w:val="22"/>
                <w:szCs w:val="22"/>
                <w:lang w:val="en-GB"/>
              </w:rPr>
              <w:t>critical,</w:t>
            </w:r>
            <w:r w:rsidRPr="7D7481DB">
              <w:rPr>
                <w:rFonts w:asciiTheme="minorHAnsi" w:hAnsiTheme="minorHAnsi" w:cstheme="minorBidi"/>
                <w:sz w:val="22"/>
                <w:szCs w:val="22"/>
                <w:lang w:val="en-GB"/>
              </w:rPr>
              <w:t xml:space="preserve"> and responsible action and cooperation with other teaching and non-teaching staff in the field of education and beyond;</w:t>
            </w:r>
          </w:p>
          <w:p w14:paraId="247B4326" w14:textId="1AB648ED" w:rsidR="00384567" w:rsidRPr="00697CFC" w:rsidRDefault="00384567" w:rsidP="7D7481DB">
            <w:pPr>
              <w:numPr>
                <w:ilvl w:val="0"/>
                <w:numId w:val="6"/>
              </w:numPr>
              <w:spacing w:line="264" w:lineRule="auto"/>
              <w:ind w:left="709" w:hanging="207"/>
              <w:contextualSpacing/>
              <w:rPr>
                <w:rFonts w:asciiTheme="minorHAnsi" w:hAnsiTheme="minorHAnsi" w:cstheme="minorBidi"/>
                <w:sz w:val="22"/>
                <w:szCs w:val="22"/>
                <w:lang w:val="en-GB"/>
              </w:rPr>
            </w:pPr>
            <w:r w:rsidRPr="7D7481DB">
              <w:rPr>
                <w:rFonts w:asciiTheme="minorHAnsi" w:hAnsiTheme="minorHAnsi" w:cstheme="minorBidi"/>
                <w:sz w:val="22"/>
                <w:szCs w:val="22"/>
                <w:lang w:val="en-GB"/>
              </w:rPr>
              <w:t>are aware of the importance of their role as future education</w:t>
            </w:r>
            <w:r w:rsidRPr="7D7481DB">
              <w:rPr>
                <w:rFonts w:asciiTheme="minorHAnsi" w:hAnsiTheme="minorHAnsi" w:cstheme="minorBidi"/>
                <w:sz w:val="22"/>
                <w:szCs w:val="22"/>
              </w:rPr>
              <w:t xml:space="preserve"> </w:t>
            </w:r>
            <w:r w:rsidRPr="7D7481DB">
              <w:rPr>
                <w:rFonts w:asciiTheme="minorHAnsi" w:hAnsiTheme="minorHAnsi" w:cstheme="minorBidi"/>
                <w:sz w:val="22"/>
                <w:szCs w:val="22"/>
                <w:lang w:val="en-GB"/>
              </w:rPr>
              <w:t xml:space="preserve">student / s capable / s evaluate their teaching of social sciences in achieving the learning objectives set for the courses, which introduce the social sciences, and achievements of children. Professional conduct justifies </w:t>
            </w:r>
            <w:r w:rsidR="4B1854A0" w:rsidRPr="7D7481DB">
              <w:rPr>
                <w:rFonts w:asciiTheme="minorHAnsi" w:hAnsiTheme="minorHAnsi" w:cstheme="minorBidi"/>
                <w:sz w:val="22"/>
                <w:szCs w:val="22"/>
                <w:lang w:val="en-GB"/>
              </w:rPr>
              <w:t>based on</w:t>
            </w:r>
            <w:r w:rsidRPr="7D7481DB">
              <w:rPr>
                <w:rFonts w:asciiTheme="minorHAnsi" w:hAnsiTheme="minorHAnsi" w:cstheme="minorBidi"/>
                <w:sz w:val="22"/>
                <w:szCs w:val="22"/>
                <w:lang w:val="en-GB"/>
              </w:rPr>
              <w:t xml:space="preserve"> theoretical issues of social and cultural anthropology and practical work with children.al professionals and of the role of others in the learning process and beyond;</w:t>
            </w:r>
          </w:p>
          <w:p w14:paraId="3B9FB947"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are aware of the importance of interculturalism in education;</w:t>
            </w:r>
          </w:p>
          <w:p w14:paraId="649A9BCD" w14:textId="77777777" w:rsidR="00384567" w:rsidRPr="00697CFC" w:rsidRDefault="00384567" w:rsidP="00384567">
            <w:pPr>
              <w:numPr>
                <w:ilvl w:val="0"/>
                <w:numId w:val="6"/>
              </w:numPr>
              <w:spacing w:line="264" w:lineRule="auto"/>
              <w:ind w:left="709" w:hanging="207"/>
              <w:contextualSpacing/>
              <w:rPr>
                <w:rFonts w:asciiTheme="minorHAnsi" w:hAnsiTheme="minorHAnsi" w:cstheme="minorHAnsi"/>
                <w:sz w:val="22"/>
                <w:szCs w:val="22"/>
                <w:lang w:val="en-GB"/>
              </w:rPr>
            </w:pPr>
            <w:r w:rsidRPr="00697CFC">
              <w:rPr>
                <w:rFonts w:asciiTheme="minorHAnsi" w:hAnsiTheme="minorHAnsi" w:cstheme="minorHAnsi"/>
                <w:sz w:val="22"/>
                <w:szCs w:val="22"/>
                <w:lang w:val="en-GB"/>
              </w:rPr>
              <w:t>successfully communicate with teaching and non-teaching staff and with other stakeholders.</w:t>
            </w:r>
          </w:p>
        </w:tc>
      </w:tr>
      <w:tr w:rsidR="00384567" w:rsidRPr="00904DFE" w14:paraId="58061C42" w14:textId="77777777" w:rsidTr="7D7481DB">
        <w:trPr>
          <w:trHeight w:val="117"/>
        </w:trPr>
        <w:tc>
          <w:tcPr>
            <w:tcW w:w="4962" w:type="dxa"/>
            <w:gridSpan w:val="3"/>
            <w:tcBorders>
              <w:top w:val="nil"/>
              <w:left w:val="nil"/>
              <w:bottom w:val="single" w:sz="4" w:space="0" w:color="auto"/>
              <w:right w:val="nil"/>
            </w:tcBorders>
          </w:tcPr>
          <w:p w14:paraId="61CDCEAD" w14:textId="77777777" w:rsidR="00384567" w:rsidRPr="00904DFE" w:rsidRDefault="00384567" w:rsidP="00813735">
            <w:pPr>
              <w:spacing w:line="264" w:lineRule="auto"/>
              <w:rPr>
                <w:rFonts w:ascii="Calibri" w:hAnsi="Calibri" w:cs="Calibri"/>
                <w:b/>
                <w:sz w:val="22"/>
                <w:szCs w:val="22"/>
              </w:rPr>
            </w:pPr>
          </w:p>
          <w:p w14:paraId="61D8A54A" w14:textId="77777777" w:rsidR="00384567" w:rsidRPr="00904DFE" w:rsidRDefault="00384567" w:rsidP="00813735">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Pr>
          <w:p w14:paraId="6BB9E253" w14:textId="77777777" w:rsidR="00384567" w:rsidRPr="00904DFE" w:rsidRDefault="00384567" w:rsidP="00813735">
            <w:pPr>
              <w:spacing w:line="264" w:lineRule="auto"/>
              <w:rPr>
                <w:rFonts w:ascii="Calibri" w:hAnsi="Calibri" w:cs="Calibri"/>
                <w:b/>
                <w:sz w:val="22"/>
                <w:szCs w:val="22"/>
              </w:rPr>
            </w:pPr>
          </w:p>
          <w:p w14:paraId="23DE523C" w14:textId="77777777" w:rsidR="00384567" w:rsidRPr="00904DFE" w:rsidRDefault="00384567" w:rsidP="00813735">
            <w:pPr>
              <w:spacing w:line="264" w:lineRule="auto"/>
              <w:rPr>
                <w:rFonts w:ascii="Calibri" w:hAnsi="Calibri" w:cs="Calibri"/>
                <w:b/>
                <w:sz w:val="22"/>
                <w:szCs w:val="22"/>
              </w:rPr>
            </w:pPr>
          </w:p>
        </w:tc>
        <w:tc>
          <w:tcPr>
            <w:tcW w:w="4677" w:type="dxa"/>
            <w:gridSpan w:val="2"/>
            <w:tcBorders>
              <w:top w:val="nil"/>
              <w:left w:val="nil"/>
              <w:bottom w:val="single" w:sz="4" w:space="0" w:color="auto"/>
              <w:right w:val="nil"/>
            </w:tcBorders>
          </w:tcPr>
          <w:p w14:paraId="52E56223" w14:textId="77777777" w:rsidR="00384567" w:rsidRPr="00904DFE" w:rsidRDefault="00384567" w:rsidP="00813735">
            <w:pPr>
              <w:spacing w:line="264" w:lineRule="auto"/>
              <w:rPr>
                <w:rFonts w:ascii="Calibri" w:hAnsi="Calibri" w:cs="Calibri"/>
                <w:b/>
                <w:sz w:val="22"/>
                <w:szCs w:val="22"/>
                <w:lang w:val="en-GB"/>
              </w:rPr>
            </w:pPr>
          </w:p>
          <w:p w14:paraId="7EE02408" w14:textId="77777777" w:rsidR="00384567" w:rsidRPr="00904DFE" w:rsidRDefault="00384567" w:rsidP="00813735">
            <w:pPr>
              <w:spacing w:line="264" w:lineRule="auto"/>
              <w:rPr>
                <w:rFonts w:ascii="Calibri" w:hAnsi="Calibri" w:cs="Calibri"/>
                <w:b/>
                <w:sz w:val="22"/>
                <w:szCs w:val="22"/>
                <w:lang w:val="en-GB"/>
              </w:rPr>
            </w:pPr>
            <w:r w:rsidRPr="00904DFE">
              <w:rPr>
                <w:rFonts w:ascii="Calibri" w:hAnsi="Calibri" w:cs="Calibri"/>
                <w:b/>
                <w:sz w:val="22"/>
                <w:szCs w:val="22"/>
                <w:lang w:val="en-GB"/>
              </w:rPr>
              <w:t>Intended learning outcomes:</w:t>
            </w:r>
          </w:p>
        </w:tc>
      </w:tr>
      <w:tr w:rsidR="00384567" w:rsidRPr="00904DFE" w14:paraId="4B92BE5E" w14:textId="77777777" w:rsidTr="7D7481DB">
        <w:trPr>
          <w:trHeight w:val="355"/>
        </w:trPr>
        <w:tc>
          <w:tcPr>
            <w:tcW w:w="4962" w:type="dxa"/>
            <w:gridSpan w:val="3"/>
            <w:tcBorders>
              <w:top w:val="single" w:sz="4" w:space="0" w:color="auto"/>
              <w:left w:val="single" w:sz="4" w:space="0" w:color="auto"/>
              <w:bottom w:val="nil"/>
              <w:right w:val="single" w:sz="4" w:space="0" w:color="auto"/>
            </w:tcBorders>
          </w:tcPr>
          <w:p w14:paraId="5A90D4BC" w14:textId="77777777" w:rsidR="00384567" w:rsidRPr="00904DFE" w:rsidRDefault="00384567" w:rsidP="00813735">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14:paraId="3852E42B" w14:textId="77777777" w:rsidR="00384567" w:rsidRPr="00904DFE" w:rsidRDefault="00384567" w:rsidP="00813735">
            <w:pPr>
              <w:spacing w:line="264" w:lineRule="auto"/>
              <w:rPr>
                <w:rFonts w:ascii="Calibri" w:hAnsi="Calibri" w:cs="Calibri"/>
                <w:sz w:val="22"/>
                <w:szCs w:val="22"/>
              </w:rPr>
            </w:pPr>
            <w:r w:rsidRPr="00904DFE">
              <w:rPr>
                <w:rFonts w:ascii="Calibri" w:hAnsi="Calibri" w:cs="Calibri"/>
                <w:sz w:val="22"/>
                <w:szCs w:val="22"/>
              </w:rPr>
              <w:t>Študenti:</w:t>
            </w:r>
          </w:p>
          <w:p w14:paraId="183CFAA7" w14:textId="77777777" w:rsidR="00384567" w:rsidRPr="00904DFE" w:rsidRDefault="00384567" w:rsidP="0038456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t>obvladujejo temeljna znanja s področja poučevanja in pomagajo pri vzpostavljanju učenja ter razvijanju tega,</w:t>
            </w:r>
          </w:p>
          <w:p w14:paraId="1956FC55" w14:textId="77777777" w:rsidR="00384567" w:rsidRPr="00904DFE" w:rsidRDefault="00384567" w:rsidP="0038456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t>odkrivajo različne vrste oz. nivoje znanja in sodelujejo pri razvijanju tega,</w:t>
            </w:r>
          </w:p>
          <w:p w14:paraId="06A79334" w14:textId="77777777" w:rsidR="00384567" w:rsidRPr="00904DFE" w:rsidRDefault="00384567" w:rsidP="0038456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t>vzpostavljajo uspešno interakcijo z otroki/ učenci/dijaki/mladostniki/odraslimi ter z delovnim in družbenim okoljem  ter vzpostavljajo partnerstva z različnimi deležniki,</w:t>
            </w:r>
          </w:p>
          <w:p w14:paraId="0EC6F91D" w14:textId="77777777" w:rsidR="00384567" w:rsidRPr="00904DFE" w:rsidRDefault="00384567" w:rsidP="00384567">
            <w:pPr>
              <w:numPr>
                <w:ilvl w:val="0"/>
                <w:numId w:val="5"/>
              </w:numPr>
              <w:spacing w:line="264" w:lineRule="auto"/>
              <w:ind w:left="714" w:hanging="357"/>
              <w:rPr>
                <w:rFonts w:ascii="Calibri" w:hAnsi="Calibri" w:cs="Calibri"/>
                <w:sz w:val="22"/>
                <w:szCs w:val="22"/>
              </w:rPr>
            </w:pPr>
            <w:r w:rsidRPr="00904DFE">
              <w:rPr>
                <w:rFonts w:ascii="Calibri" w:hAnsi="Calibri" w:cs="Calibri"/>
                <w:sz w:val="22"/>
                <w:szCs w:val="22"/>
              </w:rPr>
              <w:lastRenderedPageBreak/>
              <w:t xml:space="preserve"> </w:t>
            </w:r>
            <w:r w:rsidRPr="00904DFE">
              <w:rPr>
                <w:rFonts w:ascii="Calibri" w:hAnsi="Calibri" w:cs="Calibri"/>
                <w:sz w:val="22"/>
                <w:szCs w:val="22"/>
                <w:lang w:val="it-IT"/>
              </w:rPr>
              <w:t>so kritični in odgovorni do sebe in vzgojno-izobraževalnega</w:t>
            </w:r>
            <w:r w:rsidRPr="00904DFE">
              <w:rPr>
                <w:rFonts w:ascii="Calibri" w:hAnsi="Calibri" w:cs="Calibri"/>
                <w:sz w:val="22"/>
                <w:szCs w:val="22"/>
              </w:rPr>
              <w:t xml:space="preserve"> oz. andragoškega dela.</w:t>
            </w:r>
          </w:p>
        </w:tc>
        <w:tc>
          <w:tcPr>
            <w:tcW w:w="142" w:type="dxa"/>
            <w:tcBorders>
              <w:top w:val="nil"/>
              <w:left w:val="single" w:sz="4" w:space="0" w:color="auto"/>
              <w:bottom w:val="nil"/>
              <w:right w:val="single" w:sz="4" w:space="0" w:color="auto"/>
            </w:tcBorders>
          </w:tcPr>
          <w:p w14:paraId="07547A01" w14:textId="77777777" w:rsidR="00384567" w:rsidRPr="00904DFE" w:rsidRDefault="00384567" w:rsidP="00813735">
            <w:pPr>
              <w:spacing w:line="264" w:lineRule="auto"/>
              <w:rPr>
                <w:rFonts w:ascii="Calibri" w:hAnsi="Calibri" w:cs="Calibri"/>
                <w:sz w:val="22"/>
                <w:szCs w:val="22"/>
              </w:rPr>
            </w:pPr>
          </w:p>
          <w:p w14:paraId="5043CB0F" w14:textId="77777777" w:rsidR="00384567" w:rsidRPr="00904DFE" w:rsidRDefault="00384567" w:rsidP="00813735">
            <w:pPr>
              <w:spacing w:line="264" w:lineRule="auto"/>
              <w:rPr>
                <w:rFonts w:ascii="Calibri" w:hAnsi="Calibri" w:cs="Calibri"/>
                <w:sz w:val="22"/>
                <w:szCs w:val="22"/>
              </w:rPr>
            </w:pPr>
          </w:p>
          <w:p w14:paraId="07459315" w14:textId="77777777" w:rsidR="00384567" w:rsidRPr="00904DFE" w:rsidRDefault="00384567" w:rsidP="00813735">
            <w:pPr>
              <w:spacing w:line="264" w:lineRule="auto"/>
              <w:rPr>
                <w:rFonts w:ascii="Calibri" w:hAnsi="Calibri" w:cs="Calibri"/>
                <w:sz w:val="22"/>
                <w:szCs w:val="22"/>
              </w:rPr>
            </w:pPr>
          </w:p>
        </w:tc>
        <w:tc>
          <w:tcPr>
            <w:tcW w:w="4677" w:type="dxa"/>
            <w:gridSpan w:val="2"/>
            <w:tcBorders>
              <w:top w:val="single" w:sz="4" w:space="0" w:color="auto"/>
              <w:left w:val="single" w:sz="4" w:space="0" w:color="auto"/>
              <w:bottom w:val="nil"/>
              <w:right w:val="single" w:sz="4" w:space="0" w:color="auto"/>
            </w:tcBorders>
          </w:tcPr>
          <w:p w14:paraId="3AE50013" w14:textId="77777777" w:rsidR="00384567" w:rsidRPr="00904DFE" w:rsidRDefault="00384567"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14:paraId="51D36A01" w14:textId="77777777" w:rsidR="00384567" w:rsidRPr="00904DFE" w:rsidRDefault="00384567" w:rsidP="00813735">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14:paraId="5488FCA5" w14:textId="77777777" w:rsidR="00384567" w:rsidRPr="00904DFE" w:rsidRDefault="00384567" w:rsidP="00384567">
            <w:pPr>
              <w:numPr>
                <w:ilvl w:val="0"/>
                <w:numId w:val="5"/>
              </w:numPr>
              <w:spacing w:line="264" w:lineRule="auto"/>
              <w:ind w:left="714" w:hanging="357"/>
              <w:rPr>
                <w:rFonts w:ascii="Calibri" w:hAnsi="Calibri" w:cs="Calibri"/>
                <w:sz w:val="22"/>
                <w:szCs w:val="22"/>
                <w:lang w:val="en-GB"/>
              </w:rPr>
            </w:pPr>
            <w:r w:rsidRPr="00904DFE">
              <w:rPr>
                <w:rFonts w:ascii="Calibri" w:hAnsi="Calibri" w:cs="Calibri"/>
                <w:sz w:val="22"/>
                <w:szCs w:val="22"/>
                <w:lang w:val="en-GB"/>
              </w:rPr>
              <w:t xml:space="preserve">master the basic knowledge in the field of teaching and helping to establish learning and in developing it; </w:t>
            </w:r>
          </w:p>
          <w:p w14:paraId="7E025295" w14:textId="2CDD724C" w:rsidR="00384567" w:rsidRPr="00904DFE" w:rsidRDefault="00384567" w:rsidP="00384567">
            <w:pPr>
              <w:numPr>
                <w:ilvl w:val="0"/>
                <w:numId w:val="5"/>
              </w:numPr>
              <w:spacing w:line="264" w:lineRule="auto"/>
              <w:ind w:left="714" w:hanging="357"/>
              <w:rPr>
                <w:rFonts w:ascii="Calibri" w:hAnsi="Calibri" w:cs="Calibri"/>
                <w:sz w:val="22"/>
                <w:szCs w:val="22"/>
                <w:lang w:val="en-GB"/>
              </w:rPr>
            </w:pPr>
            <w:r w:rsidRPr="7D7481DB">
              <w:rPr>
                <w:rFonts w:ascii="Calibri" w:hAnsi="Calibri" w:cs="Calibri"/>
                <w:sz w:val="22"/>
                <w:szCs w:val="22"/>
                <w:lang w:val="en-GB"/>
              </w:rPr>
              <w:t xml:space="preserve">detect </w:t>
            </w:r>
            <w:r w:rsidR="7F56C5AE" w:rsidRPr="7D7481DB">
              <w:rPr>
                <w:rFonts w:ascii="Calibri" w:hAnsi="Calibri" w:cs="Calibri"/>
                <w:sz w:val="22"/>
                <w:szCs w:val="22"/>
                <w:lang w:val="en-GB"/>
              </w:rPr>
              <w:t>diverse types</w:t>
            </w:r>
            <w:r w:rsidRPr="7D7481DB">
              <w:rPr>
                <w:rFonts w:ascii="Calibri" w:hAnsi="Calibri" w:cs="Calibri"/>
                <w:sz w:val="22"/>
                <w:szCs w:val="22"/>
                <w:lang w:val="en-GB"/>
              </w:rPr>
              <w:t xml:space="preserve"> and levels of knowledge and participate in its development; </w:t>
            </w:r>
          </w:p>
          <w:p w14:paraId="71B615D0" w14:textId="2D5047F1" w:rsidR="00384567" w:rsidRPr="00904DFE" w:rsidRDefault="00384567" w:rsidP="00384567">
            <w:pPr>
              <w:numPr>
                <w:ilvl w:val="0"/>
                <w:numId w:val="5"/>
              </w:numPr>
              <w:spacing w:line="264" w:lineRule="auto"/>
              <w:ind w:left="714" w:hanging="357"/>
              <w:rPr>
                <w:rFonts w:ascii="Calibri" w:hAnsi="Calibri" w:cs="Calibri"/>
                <w:sz w:val="22"/>
                <w:szCs w:val="22"/>
                <w:lang w:val="en-GB"/>
              </w:rPr>
            </w:pPr>
            <w:r w:rsidRPr="7D7481DB">
              <w:rPr>
                <w:rFonts w:ascii="Calibri" w:hAnsi="Calibri" w:cs="Calibri"/>
                <w:sz w:val="22"/>
                <w:szCs w:val="22"/>
                <w:lang w:val="en-GB"/>
              </w:rPr>
              <w:t xml:space="preserve">establish effective interaction with children, students, </w:t>
            </w:r>
            <w:r w:rsidR="0E3B4E3E" w:rsidRPr="7D7481DB">
              <w:rPr>
                <w:rFonts w:ascii="Calibri" w:hAnsi="Calibri" w:cs="Calibri"/>
                <w:sz w:val="22"/>
                <w:szCs w:val="22"/>
                <w:lang w:val="en-GB"/>
              </w:rPr>
              <w:t>adolescents,</w:t>
            </w:r>
            <w:r w:rsidRPr="7D7481DB">
              <w:rPr>
                <w:rFonts w:ascii="Calibri" w:hAnsi="Calibri" w:cs="Calibri"/>
                <w:sz w:val="22"/>
                <w:szCs w:val="22"/>
                <w:lang w:val="en-GB"/>
              </w:rPr>
              <w:t xml:space="preserve"> or adults and with the working and social environment, and establish partnerships with various stakeholders;</w:t>
            </w:r>
          </w:p>
          <w:p w14:paraId="05992856" w14:textId="77777777" w:rsidR="00384567" w:rsidRPr="00904DFE" w:rsidRDefault="00384567" w:rsidP="00384567">
            <w:pPr>
              <w:numPr>
                <w:ilvl w:val="0"/>
                <w:numId w:val="5"/>
              </w:numPr>
              <w:spacing w:line="264" w:lineRule="auto"/>
              <w:ind w:left="714" w:hanging="357"/>
              <w:rPr>
                <w:rFonts w:ascii="Calibri" w:hAnsi="Calibri" w:cs="Calibri"/>
                <w:sz w:val="22"/>
                <w:szCs w:val="22"/>
                <w:lang w:val="en-GB"/>
              </w:rPr>
            </w:pPr>
            <w:r w:rsidRPr="00904DFE">
              <w:rPr>
                <w:rFonts w:ascii="Calibri" w:hAnsi="Calibri" w:cs="Calibri"/>
                <w:sz w:val="22"/>
                <w:szCs w:val="22"/>
                <w:lang w:val="en-GB"/>
              </w:rPr>
              <w:lastRenderedPageBreak/>
              <w:t>are critical and responsible to themselves and to education work, including to adult education.</w:t>
            </w:r>
          </w:p>
        </w:tc>
      </w:tr>
      <w:tr w:rsidR="00384567" w:rsidRPr="00904DFE" w14:paraId="6537F28F" w14:textId="77777777" w:rsidTr="7D7481DB">
        <w:trPr>
          <w:trHeight w:val="80"/>
        </w:trPr>
        <w:tc>
          <w:tcPr>
            <w:tcW w:w="4962" w:type="dxa"/>
            <w:gridSpan w:val="3"/>
            <w:tcBorders>
              <w:top w:val="nil"/>
              <w:left w:val="single" w:sz="4" w:space="0" w:color="auto"/>
              <w:bottom w:val="single" w:sz="4" w:space="0" w:color="auto"/>
              <w:right w:val="single" w:sz="4" w:space="0" w:color="auto"/>
            </w:tcBorders>
          </w:tcPr>
          <w:p w14:paraId="6DFB9E20" w14:textId="77777777" w:rsidR="00384567" w:rsidRPr="00904DFE" w:rsidRDefault="00384567" w:rsidP="00813735">
            <w:pPr>
              <w:spacing w:line="264" w:lineRule="auto"/>
              <w:rPr>
                <w:rFonts w:ascii="Calibri" w:hAnsi="Calibri" w:cs="Calibri"/>
                <w:sz w:val="22"/>
                <w:szCs w:val="22"/>
              </w:rPr>
            </w:pPr>
          </w:p>
        </w:tc>
        <w:tc>
          <w:tcPr>
            <w:tcW w:w="142" w:type="dxa"/>
            <w:tcBorders>
              <w:top w:val="nil"/>
              <w:left w:val="single" w:sz="4" w:space="0" w:color="auto"/>
              <w:bottom w:val="nil"/>
              <w:right w:val="single" w:sz="4" w:space="0" w:color="auto"/>
            </w:tcBorders>
          </w:tcPr>
          <w:p w14:paraId="70DF9E56" w14:textId="77777777" w:rsidR="00384567" w:rsidRPr="00904DFE" w:rsidRDefault="00384567" w:rsidP="00813735">
            <w:pPr>
              <w:spacing w:line="264" w:lineRule="auto"/>
              <w:rPr>
                <w:rFonts w:ascii="Calibri" w:hAnsi="Calibri" w:cs="Calibri"/>
                <w:b/>
                <w:sz w:val="22"/>
                <w:szCs w:val="22"/>
              </w:rPr>
            </w:pPr>
          </w:p>
        </w:tc>
        <w:tc>
          <w:tcPr>
            <w:tcW w:w="4677" w:type="dxa"/>
            <w:gridSpan w:val="2"/>
            <w:tcBorders>
              <w:top w:val="nil"/>
              <w:left w:val="single" w:sz="4" w:space="0" w:color="auto"/>
              <w:bottom w:val="single" w:sz="4" w:space="0" w:color="auto"/>
              <w:right w:val="single" w:sz="4" w:space="0" w:color="auto"/>
            </w:tcBorders>
          </w:tcPr>
          <w:p w14:paraId="44E871BC" w14:textId="77777777" w:rsidR="00384567" w:rsidRPr="00904DFE" w:rsidRDefault="00384567" w:rsidP="00813735">
            <w:pPr>
              <w:spacing w:line="264" w:lineRule="auto"/>
              <w:rPr>
                <w:rFonts w:ascii="Calibri" w:hAnsi="Calibri" w:cs="Calibri"/>
                <w:sz w:val="22"/>
                <w:szCs w:val="22"/>
                <w:lang w:val="en-GB"/>
              </w:rPr>
            </w:pPr>
          </w:p>
        </w:tc>
      </w:tr>
      <w:tr w:rsidR="00384567" w:rsidRPr="00904DFE" w14:paraId="7790D959" w14:textId="77777777" w:rsidTr="7D7481DB">
        <w:tc>
          <w:tcPr>
            <w:tcW w:w="4962" w:type="dxa"/>
            <w:gridSpan w:val="3"/>
            <w:tcBorders>
              <w:top w:val="nil"/>
              <w:left w:val="nil"/>
              <w:bottom w:val="single" w:sz="4" w:space="0" w:color="auto"/>
              <w:right w:val="nil"/>
            </w:tcBorders>
          </w:tcPr>
          <w:p w14:paraId="144A5D23" w14:textId="77777777" w:rsidR="00384567" w:rsidRPr="00904DFE" w:rsidRDefault="00384567" w:rsidP="00813735">
            <w:pPr>
              <w:spacing w:line="264" w:lineRule="auto"/>
              <w:rPr>
                <w:rFonts w:ascii="Calibri" w:hAnsi="Calibri" w:cs="Calibri"/>
                <w:b/>
                <w:sz w:val="22"/>
                <w:szCs w:val="22"/>
              </w:rPr>
            </w:pPr>
          </w:p>
          <w:p w14:paraId="0C73A756" w14:textId="77777777" w:rsidR="00384567" w:rsidRPr="00904DFE" w:rsidRDefault="00384567" w:rsidP="00813735">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Pr>
          <w:p w14:paraId="738610EB" w14:textId="77777777" w:rsidR="00384567" w:rsidRPr="00904DFE" w:rsidRDefault="00384567" w:rsidP="00813735">
            <w:pPr>
              <w:spacing w:line="264" w:lineRule="auto"/>
              <w:rPr>
                <w:rFonts w:ascii="Calibri" w:hAnsi="Calibri" w:cs="Calibri"/>
                <w:b/>
                <w:sz w:val="22"/>
                <w:szCs w:val="22"/>
              </w:rPr>
            </w:pPr>
          </w:p>
          <w:p w14:paraId="637805D2" w14:textId="77777777" w:rsidR="00384567" w:rsidRPr="00904DFE" w:rsidRDefault="00384567" w:rsidP="00813735">
            <w:pPr>
              <w:spacing w:line="264" w:lineRule="auto"/>
              <w:rPr>
                <w:rFonts w:ascii="Calibri" w:hAnsi="Calibri" w:cs="Calibri"/>
                <w:b/>
                <w:sz w:val="22"/>
                <w:szCs w:val="22"/>
              </w:rPr>
            </w:pPr>
          </w:p>
        </w:tc>
        <w:tc>
          <w:tcPr>
            <w:tcW w:w="4677" w:type="dxa"/>
            <w:gridSpan w:val="2"/>
            <w:tcBorders>
              <w:top w:val="nil"/>
              <w:left w:val="nil"/>
              <w:bottom w:val="single" w:sz="4" w:space="0" w:color="auto"/>
              <w:right w:val="nil"/>
            </w:tcBorders>
          </w:tcPr>
          <w:p w14:paraId="463F29E8" w14:textId="77777777" w:rsidR="00384567" w:rsidRPr="00904DFE" w:rsidRDefault="00384567" w:rsidP="00813735">
            <w:pPr>
              <w:spacing w:line="264" w:lineRule="auto"/>
              <w:rPr>
                <w:rFonts w:ascii="Calibri" w:hAnsi="Calibri" w:cs="Calibri"/>
                <w:b/>
                <w:sz w:val="22"/>
                <w:szCs w:val="22"/>
                <w:lang w:val="en-GB"/>
              </w:rPr>
            </w:pPr>
          </w:p>
          <w:p w14:paraId="7E385818" w14:textId="77777777" w:rsidR="00384567" w:rsidRPr="00904DFE" w:rsidRDefault="00384567" w:rsidP="00813735">
            <w:pPr>
              <w:spacing w:line="264" w:lineRule="auto"/>
              <w:rPr>
                <w:rFonts w:ascii="Calibri" w:hAnsi="Calibri" w:cs="Calibri"/>
                <w:b/>
                <w:sz w:val="22"/>
                <w:szCs w:val="22"/>
                <w:lang w:val="en-GB"/>
              </w:rPr>
            </w:pPr>
            <w:r w:rsidRPr="00904DFE">
              <w:rPr>
                <w:rFonts w:ascii="Calibri" w:hAnsi="Calibri" w:cs="Calibri"/>
                <w:b/>
                <w:sz w:val="22"/>
                <w:szCs w:val="22"/>
                <w:lang w:val="en-GB"/>
              </w:rPr>
              <w:t>Learning and teaching methods:</w:t>
            </w:r>
          </w:p>
        </w:tc>
      </w:tr>
      <w:tr w:rsidR="00384567" w:rsidRPr="00904DFE" w14:paraId="3D5C1096" w14:textId="77777777" w:rsidTr="7D7481DB">
        <w:trPr>
          <w:trHeight w:val="638"/>
        </w:trPr>
        <w:tc>
          <w:tcPr>
            <w:tcW w:w="4962" w:type="dxa"/>
            <w:gridSpan w:val="3"/>
            <w:tcBorders>
              <w:top w:val="single" w:sz="4" w:space="0" w:color="auto"/>
              <w:left w:val="single" w:sz="4" w:space="0" w:color="auto"/>
              <w:bottom w:val="single" w:sz="4" w:space="0" w:color="auto"/>
              <w:right w:val="single" w:sz="4" w:space="0" w:color="auto"/>
            </w:tcBorders>
          </w:tcPr>
          <w:p w14:paraId="27DB1864" w14:textId="77777777" w:rsidR="00384567" w:rsidRPr="00904DFE" w:rsidRDefault="00384567" w:rsidP="00813735">
            <w:pPr>
              <w:spacing w:line="264" w:lineRule="auto"/>
              <w:rPr>
                <w:rFonts w:ascii="Calibri" w:hAnsi="Calibri" w:cs="Calibri"/>
                <w:sz w:val="22"/>
                <w:szCs w:val="22"/>
                <w:u w:val="single"/>
              </w:rPr>
            </w:pPr>
            <w:r w:rsidRPr="00904DFE">
              <w:rPr>
                <w:rFonts w:ascii="Calibri" w:hAnsi="Calibri" w:cs="Calibri"/>
                <w:sz w:val="22"/>
                <w:szCs w:val="22"/>
                <w:u w:val="single"/>
              </w:rPr>
              <w:t>Oblike dela:</w:t>
            </w:r>
          </w:p>
          <w:p w14:paraId="11CEF907" w14:textId="77777777" w:rsidR="00384567" w:rsidRPr="00904DFE" w:rsidRDefault="00384567" w:rsidP="00384567">
            <w:pPr>
              <w:numPr>
                <w:ilvl w:val="0"/>
                <w:numId w:val="3"/>
              </w:numPr>
              <w:spacing w:line="264" w:lineRule="auto"/>
              <w:rPr>
                <w:rFonts w:ascii="Calibri" w:hAnsi="Calibri" w:cs="Calibri"/>
                <w:sz w:val="22"/>
                <w:szCs w:val="22"/>
              </w:rPr>
            </w:pPr>
            <w:r w:rsidRPr="00904DFE">
              <w:rPr>
                <w:rFonts w:ascii="Calibri" w:hAnsi="Calibri" w:cs="Calibri"/>
                <w:sz w:val="22"/>
                <w:szCs w:val="22"/>
              </w:rPr>
              <w:t xml:space="preserve">frontalna, skupinska, delo v dvojicah in individualna. </w:t>
            </w:r>
          </w:p>
          <w:p w14:paraId="3B7B4B86" w14:textId="77777777" w:rsidR="00384567" w:rsidRPr="00904DFE" w:rsidRDefault="00384567" w:rsidP="00813735">
            <w:pPr>
              <w:spacing w:line="264" w:lineRule="auto"/>
              <w:rPr>
                <w:rFonts w:ascii="Calibri" w:hAnsi="Calibri" w:cs="Calibri"/>
                <w:sz w:val="22"/>
                <w:szCs w:val="22"/>
              </w:rPr>
            </w:pPr>
          </w:p>
          <w:p w14:paraId="69204BEA" w14:textId="77777777" w:rsidR="00384567" w:rsidRPr="00904DFE" w:rsidRDefault="00384567" w:rsidP="00813735">
            <w:pPr>
              <w:spacing w:line="264" w:lineRule="auto"/>
              <w:rPr>
                <w:rFonts w:ascii="Calibri" w:hAnsi="Calibri" w:cs="Calibri"/>
                <w:sz w:val="22"/>
                <w:szCs w:val="22"/>
                <w:u w:val="single"/>
              </w:rPr>
            </w:pPr>
            <w:r w:rsidRPr="00904DFE">
              <w:rPr>
                <w:rFonts w:ascii="Calibri" w:hAnsi="Calibri" w:cs="Calibri"/>
                <w:sz w:val="22"/>
                <w:szCs w:val="22"/>
                <w:u w:val="single"/>
              </w:rPr>
              <w:t>Metode dela:</w:t>
            </w:r>
          </w:p>
          <w:p w14:paraId="24B1F220" w14:textId="77777777" w:rsidR="00384567" w:rsidRPr="00904DFE" w:rsidRDefault="00384567" w:rsidP="0038456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 xml:space="preserve">metoda praktičnega dela; </w:t>
            </w:r>
          </w:p>
          <w:p w14:paraId="7D349A40" w14:textId="77777777" w:rsidR="00384567" w:rsidRPr="00904DFE" w:rsidRDefault="00384567" w:rsidP="0038456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razlaga;</w:t>
            </w:r>
          </w:p>
          <w:p w14:paraId="46FB4FB9" w14:textId="77777777" w:rsidR="00384567" w:rsidRPr="00904DFE" w:rsidRDefault="00384567" w:rsidP="0038456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pisanje refleksivnega dnevnika pedagoške prakse ter</w:t>
            </w:r>
          </w:p>
          <w:p w14:paraId="3F444D7C" w14:textId="77777777" w:rsidR="00384567" w:rsidRPr="00904DFE" w:rsidRDefault="00384567" w:rsidP="00384567">
            <w:pPr>
              <w:numPr>
                <w:ilvl w:val="0"/>
                <w:numId w:val="4"/>
              </w:numPr>
              <w:spacing w:line="264" w:lineRule="auto"/>
              <w:contextualSpacing/>
              <w:rPr>
                <w:rFonts w:ascii="Calibri" w:hAnsi="Calibri" w:cs="Calibri"/>
                <w:sz w:val="22"/>
                <w:szCs w:val="22"/>
              </w:rPr>
            </w:pPr>
            <w:r w:rsidRPr="00904DFE">
              <w:rPr>
                <w:rFonts w:ascii="Calibri" w:hAnsi="Calibri" w:cs="Calibri"/>
                <w:sz w:val="22"/>
                <w:szCs w:val="22"/>
              </w:rPr>
              <w:t xml:space="preserve">študij literature in virov.  </w:t>
            </w:r>
          </w:p>
        </w:tc>
        <w:tc>
          <w:tcPr>
            <w:tcW w:w="142" w:type="dxa"/>
            <w:tcBorders>
              <w:top w:val="nil"/>
              <w:left w:val="single" w:sz="4" w:space="0" w:color="auto"/>
              <w:bottom w:val="nil"/>
              <w:right w:val="single" w:sz="4" w:space="0" w:color="auto"/>
            </w:tcBorders>
          </w:tcPr>
          <w:p w14:paraId="3A0FF5F2" w14:textId="77777777" w:rsidR="00384567" w:rsidRPr="00904DFE" w:rsidRDefault="00384567" w:rsidP="00813735">
            <w:pPr>
              <w:spacing w:line="264" w:lineRule="auto"/>
              <w:rPr>
                <w:rFonts w:ascii="Calibri" w:hAnsi="Calibri" w:cs="Calibri"/>
                <w:sz w:val="22"/>
                <w:szCs w:val="22"/>
              </w:rPr>
            </w:pPr>
          </w:p>
        </w:tc>
        <w:tc>
          <w:tcPr>
            <w:tcW w:w="4677" w:type="dxa"/>
            <w:gridSpan w:val="2"/>
            <w:tcBorders>
              <w:top w:val="single" w:sz="4" w:space="0" w:color="auto"/>
              <w:left w:val="single" w:sz="4" w:space="0" w:color="auto"/>
              <w:bottom w:val="single" w:sz="4" w:space="0" w:color="auto"/>
              <w:right w:val="single" w:sz="4" w:space="0" w:color="auto"/>
            </w:tcBorders>
          </w:tcPr>
          <w:p w14:paraId="41BE48A6" w14:textId="77777777" w:rsidR="00384567" w:rsidRPr="00904DFE" w:rsidRDefault="00384567"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Forms of work</w:t>
            </w:r>
            <w:r w:rsidRPr="00904DFE">
              <w:rPr>
                <w:rFonts w:ascii="Calibri" w:hAnsi="Calibri" w:cs="Calibri"/>
                <w:sz w:val="22"/>
                <w:szCs w:val="22"/>
                <w:lang w:val="en-GB"/>
              </w:rPr>
              <w:t>:</w:t>
            </w:r>
          </w:p>
          <w:p w14:paraId="3B62ACDC"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Teaching from the front, work in pairs, and individually.</w:t>
            </w:r>
          </w:p>
          <w:p w14:paraId="20347979" w14:textId="77777777" w:rsidR="00384567" w:rsidRPr="00904DFE" w:rsidRDefault="00384567"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Methods of work</w:t>
            </w:r>
            <w:r w:rsidRPr="00904DFE">
              <w:rPr>
                <w:rFonts w:ascii="Calibri" w:hAnsi="Calibri" w:cs="Calibri"/>
                <w:sz w:val="22"/>
                <w:szCs w:val="22"/>
                <w:lang w:val="en-GB"/>
              </w:rPr>
              <w:t>:</w:t>
            </w:r>
          </w:p>
          <w:p w14:paraId="15B540CC"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the method of practical work;</w:t>
            </w:r>
          </w:p>
          <w:p w14:paraId="2CB47EB7"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simulation;</w:t>
            </w:r>
          </w:p>
          <w:p w14:paraId="16FB4A22"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conversation;</w:t>
            </w:r>
          </w:p>
          <w:p w14:paraId="52D13AE7"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case study;</w:t>
            </w:r>
          </w:p>
          <w:p w14:paraId="0F77EF11"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explanation;</w:t>
            </w:r>
          </w:p>
          <w:p w14:paraId="3D98EF00"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writing a reflective diary of teaching practice, and</w:t>
            </w:r>
          </w:p>
          <w:p w14:paraId="162807DF" w14:textId="77777777" w:rsidR="00384567" w:rsidRPr="00904DFE" w:rsidRDefault="00384567" w:rsidP="00384567">
            <w:pPr>
              <w:numPr>
                <w:ilvl w:val="0"/>
                <w:numId w:val="8"/>
              </w:numPr>
              <w:spacing w:line="264" w:lineRule="auto"/>
              <w:rPr>
                <w:rFonts w:ascii="Calibri" w:hAnsi="Calibri" w:cs="Calibri"/>
                <w:sz w:val="22"/>
                <w:szCs w:val="22"/>
                <w:lang w:val="en-GB"/>
              </w:rPr>
            </w:pPr>
            <w:r w:rsidRPr="00904DFE">
              <w:rPr>
                <w:rFonts w:ascii="Calibri" w:hAnsi="Calibri" w:cs="Calibri"/>
                <w:sz w:val="22"/>
                <w:szCs w:val="22"/>
                <w:lang w:val="en-GB"/>
              </w:rPr>
              <w:t>studying literature and sources.</w:t>
            </w:r>
          </w:p>
        </w:tc>
      </w:tr>
      <w:tr w:rsidR="00384567" w:rsidRPr="00904DFE" w14:paraId="31843D26" w14:textId="77777777" w:rsidTr="7D7481DB">
        <w:tc>
          <w:tcPr>
            <w:tcW w:w="3544" w:type="dxa"/>
            <w:gridSpan w:val="2"/>
            <w:tcBorders>
              <w:top w:val="nil"/>
              <w:left w:val="nil"/>
              <w:bottom w:val="single" w:sz="4" w:space="0" w:color="auto"/>
              <w:right w:val="nil"/>
            </w:tcBorders>
          </w:tcPr>
          <w:p w14:paraId="409C2018" w14:textId="77777777" w:rsidR="005F7B55" w:rsidRDefault="005F7B55" w:rsidP="00813735">
            <w:pPr>
              <w:spacing w:line="264" w:lineRule="auto"/>
              <w:rPr>
                <w:rFonts w:ascii="Calibri" w:hAnsi="Calibri" w:cs="Calibri"/>
                <w:b/>
                <w:sz w:val="22"/>
                <w:szCs w:val="22"/>
              </w:rPr>
            </w:pPr>
          </w:p>
          <w:p w14:paraId="3CAD671C" w14:textId="77777777" w:rsidR="005F7B55" w:rsidRDefault="005F7B55" w:rsidP="00813735">
            <w:pPr>
              <w:spacing w:line="264" w:lineRule="auto"/>
              <w:rPr>
                <w:rFonts w:ascii="Calibri" w:hAnsi="Calibri" w:cs="Calibri"/>
                <w:b/>
                <w:sz w:val="22"/>
                <w:szCs w:val="22"/>
              </w:rPr>
            </w:pPr>
          </w:p>
          <w:p w14:paraId="063297F2" w14:textId="40880179" w:rsidR="00384567" w:rsidRPr="00904DFE" w:rsidRDefault="00384567" w:rsidP="00813735">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2552" w:type="dxa"/>
            <w:gridSpan w:val="3"/>
            <w:tcBorders>
              <w:top w:val="nil"/>
              <w:left w:val="nil"/>
              <w:bottom w:val="single" w:sz="4" w:space="0" w:color="auto"/>
              <w:right w:val="nil"/>
            </w:tcBorders>
          </w:tcPr>
          <w:p w14:paraId="02A66129" w14:textId="77777777" w:rsidR="005F7B55" w:rsidRDefault="005F7B55" w:rsidP="00813735">
            <w:pPr>
              <w:spacing w:line="264" w:lineRule="auto"/>
              <w:rPr>
                <w:rFonts w:ascii="Calibri" w:hAnsi="Calibri" w:cs="Calibri"/>
                <w:sz w:val="22"/>
                <w:szCs w:val="22"/>
              </w:rPr>
            </w:pPr>
          </w:p>
          <w:p w14:paraId="17584689" w14:textId="77777777" w:rsidR="005F7B55" w:rsidRDefault="005F7B55" w:rsidP="00813735">
            <w:pPr>
              <w:spacing w:line="264" w:lineRule="auto"/>
              <w:rPr>
                <w:rFonts w:ascii="Calibri" w:hAnsi="Calibri" w:cs="Calibri"/>
                <w:sz w:val="22"/>
                <w:szCs w:val="22"/>
              </w:rPr>
            </w:pPr>
          </w:p>
          <w:p w14:paraId="6FE51904" w14:textId="51467736" w:rsidR="00384567" w:rsidRPr="00904DFE" w:rsidRDefault="00384567" w:rsidP="00813735">
            <w:pPr>
              <w:spacing w:line="264" w:lineRule="auto"/>
              <w:rPr>
                <w:rFonts w:ascii="Calibri" w:hAnsi="Calibri" w:cs="Calibri"/>
                <w:sz w:val="22"/>
                <w:szCs w:val="22"/>
              </w:rPr>
            </w:pPr>
            <w:r w:rsidRPr="00904DFE">
              <w:rPr>
                <w:rFonts w:ascii="Calibri" w:hAnsi="Calibri" w:cs="Calibri"/>
                <w:sz w:val="22"/>
                <w:szCs w:val="22"/>
              </w:rPr>
              <w:t>Delež (v %) /</w:t>
            </w:r>
          </w:p>
          <w:p w14:paraId="38D0560F" w14:textId="77777777" w:rsidR="00384567" w:rsidRPr="00904DFE" w:rsidRDefault="00384567" w:rsidP="00813735">
            <w:pPr>
              <w:spacing w:line="264" w:lineRule="auto"/>
              <w:rPr>
                <w:rFonts w:ascii="Calibri" w:hAnsi="Calibri" w:cs="Calibri"/>
                <w:b/>
                <w:sz w:val="22"/>
                <w:szCs w:val="22"/>
              </w:rPr>
            </w:pPr>
            <w:r w:rsidRPr="00904DFE">
              <w:rPr>
                <w:rFonts w:ascii="Calibri" w:hAnsi="Calibri" w:cs="Calibri"/>
                <w:sz w:val="22"/>
                <w:szCs w:val="22"/>
              </w:rPr>
              <w:t>Weight (in %)</w:t>
            </w:r>
          </w:p>
        </w:tc>
        <w:tc>
          <w:tcPr>
            <w:tcW w:w="3685" w:type="dxa"/>
            <w:tcBorders>
              <w:top w:val="nil"/>
              <w:left w:val="nil"/>
              <w:bottom w:val="single" w:sz="4" w:space="0" w:color="auto"/>
              <w:right w:val="nil"/>
            </w:tcBorders>
          </w:tcPr>
          <w:p w14:paraId="61829076" w14:textId="77777777" w:rsidR="00384567" w:rsidRPr="00904DFE" w:rsidRDefault="00384567" w:rsidP="00813735">
            <w:pPr>
              <w:spacing w:line="264" w:lineRule="auto"/>
              <w:rPr>
                <w:rFonts w:ascii="Calibri" w:hAnsi="Calibri" w:cs="Calibri"/>
                <w:b/>
                <w:sz w:val="22"/>
                <w:szCs w:val="22"/>
              </w:rPr>
            </w:pPr>
          </w:p>
          <w:p w14:paraId="2DA35CA6" w14:textId="77777777" w:rsidR="005F7B55" w:rsidRDefault="005F7B55" w:rsidP="00813735">
            <w:pPr>
              <w:spacing w:line="264" w:lineRule="auto"/>
              <w:rPr>
                <w:rFonts w:ascii="Calibri" w:hAnsi="Calibri" w:cs="Calibri"/>
                <w:b/>
                <w:sz w:val="22"/>
                <w:szCs w:val="22"/>
              </w:rPr>
            </w:pPr>
          </w:p>
          <w:p w14:paraId="4151B353" w14:textId="2B5D1961" w:rsidR="00384567" w:rsidRPr="00904DFE" w:rsidRDefault="00384567" w:rsidP="00813735">
            <w:pPr>
              <w:spacing w:line="264" w:lineRule="auto"/>
              <w:rPr>
                <w:rFonts w:ascii="Calibri" w:hAnsi="Calibri" w:cs="Calibri"/>
                <w:b/>
                <w:sz w:val="22"/>
                <w:szCs w:val="22"/>
              </w:rPr>
            </w:pPr>
            <w:r w:rsidRPr="00904DFE">
              <w:rPr>
                <w:rFonts w:ascii="Calibri" w:hAnsi="Calibri" w:cs="Calibri"/>
                <w:b/>
                <w:sz w:val="22"/>
                <w:szCs w:val="22"/>
              </w:rPr>
              <w:t>Assessment:</w:t>
            </w:r>
          </w:p>
        </w:tc>
      </w:tr>
      <w:tr w:rsidR="00384567" w:rsidRPr="00904DFE" w14:paraId="0708CE8E" w14:textId="77777777" w:rsidTr="7D7481DB">
        <w:trPr>
          <w:trHeight w:val="1104"/>
        </w:trPr>
        <w:tc>
          <w:tcPr>
            <w:tcW w:w="3119" w:type="dxa"/>
            <w:tcBorders>
              <w:top w:val="single" w:sz="4" w:space="0" w:color="auto"/>
              <w:left w:val="single" w:sz="4" w:space="0" w:color="auto"/>
              <w:bottom w:val="single" w:sz="4" w:space="0" w:color="auto"/>
              <w:right w:val="single" w:sz="4" w:space="0" w:color="auto"/>
            </w:tcBorders>
          </w:tcPr>
          <w:p w14:paraId="4D7ABBCA" w14:textId="77777777" w:rsidR="00384567" w:rsidRPr="00904DFE" w:rsidRDefault="00384567" w:rsidP="00813735">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14:paraId="2BA226A1" w14:textId="77777777" w:rsidR="00384567" w:rsidRPr="00904DFE" w:rsidRDefault="00384567" w:rsidP="00813735">
            <w:pPr>
              <w:spacing w:line="264" w:lineRule="auto"/>
              <w:rPr>
                <w:rFonts w:ascii="Calibri" w:hAnsi="Calibri" w:cs="Calibri"/>
                <w:sz w:val="22"/>
                <w:szCs w:val="22"/>
              </w:rPr>
            </w:pPr>
          </w:p>
          <w:p w14:paraId="292EFD00" w14:textId="77777777" w:rsidR="00384567" w:rsidRPr="00904DFE" w:rsidRDefault="00384567" w:rsidP="00813735">
            <w:pPr>
              <w:spacing w:line="264" w:lineRule="auto"/>
              <w:rPr>
                <w:rFonts w:ascii="Calibri" w:hAnsi="Calibri" w:cs="Calibri"/>
                <w:i/>
                <w:sz w:val="22"/>
                <w:szCs w:val="22"/>
              </w:rPr>
            </w:pPr>
            <w:r w:rsidRPr="00904DFE">
              <w:rPr>
                <w:rFonts w:ascii="Calibri" w:hAnsi="Calibri" w:cs="Calibri"/>
                <w:i/>
                <w:sz w:val="22"/>
                <w:szCs w:val="22"/>
              </w:rPr>
              <w:t>Oblike preverjanja znanja:</w:t>
            </w:r>
          </w:p>
          <w:p w14:paraId="6305B79D" w14:textId="77777777" w:rsidR="00384567" w:rsidRPr="00904DFE" w:rsidRDefault="00384567" w:rsidP="00813735">
            <w:pPr>
              <w:spacing w:line="264" w:lineRule="auto"/>
              <w:rPr>
                <w:rFonts w:ascii="Calibri" w:hAnsi="Calibri" w:cs="Calibri"/>
                <w:sz w:val="22"/>
                <w:szCs w:val="22"/>
              </w:rPr>
            </w:pPr>
            <w:r w:rsidRPr="00904DFE">
              <w:rPr>
                <w:rFonts w:ascii="Calibri" w:hAnsi="Calibri" w:cs="Calibri"/>
                <w:sz w:val="22"/>
                <w:szCs w:val="22"/>
              </w:rPr>
              <w:t>Izdelava refleksivnega dnevnika pedagoške prakse.</w:t>
            </w:r>
          </w:p>
          <w:p w14:paraId="17AD93B2" w14:textId="77777777" w:rsidR="00384567" w:rsidRPr="00904DFE" w:rsidRDefault="00384567" w:rsidP="00813735">
            <w:pPr>
              <w:spacing w:line="264" w:lineRule="auto"/>
              <w:ind w:left="720"/>
              <w:rPr>
                <w:rFonts w:ascii="Calibri" w:hAnsi="Calibri" w:cs="Calibri"/>
                <w:sz w:val="22"/>
                <w:szCs w:val="22"/>
              </w:rPr>
            </w:pPr>
          </w:p>
          <w:p w14:paraId="3638618F" w14:textId="77777777" w:rsidR="00384567" w:rsidRPr="00904DFE" w:rsidRDefault="00384567" w:rsidP="00813735">
            <w:pPr>
              <w:spacing w:line="264" w:lineRule="auto"/>
              <w:rPr>
                <w:rFonts w:ascii="Calibri" w:hAnsi="Calibri" w:cs="Calibri"/>
                <w:sz w:val="22"/>
                <w:szCs w:val="22"/>
              </w:rPr>
            </w:pPr>
            <w:r w:rsidRPr="00904DFE">
              <w:rPr>
                <w:rFonts w:ascii="Calibri" w:hAnsi="Calibri" w:cs="Calibri"/>
                <w:sz w:val="22"/>
                <w:szCs w:val="22"/>
              </w:rPr>
              <w:t>Obvezna (vsaj 80 %) prisotnost pri laboratorijskih vajah je pogoj za pristop k opravljanju prakse.</w:t>
            </w:r>
          </w:p>
          <w:p w14:paraId="0AA7E879" w14:textId="77777777" w:rsidR="00384567" w:rsidRPr="00904DFE" w:rsidRDefault="00384567" w:rsidP="00813735">
            <w:pPr>
              <w:spacing w:line="264" w:lineRule="auto"/>
              <w:rPr>
                <w:rFonts w:ascii="Calibri" w:hAnsi="Calibri" w:cs="Calibri"/>
                <w:sz w:val="22"/>
                <w:szCs w:val="22"/>
              </w:rPr>
            </w:pPr>
            <w:r w:rsidRPr="00904DFE">
              <w:rPr>
                <w:rFonts w:ascii="Calibri" w:hAnsi="Calibri" w:cs="Calibri"/>
                <w:sz w:val="22"/>
                <w:szCs w:val="22"/>
              </w:rPr>
              <w:t xml:space="preserve">Obvezna prisotnost na praktičnem usposabljanju in </w:t>
            </w:r>
          </w:p>
          <w:p w14:paraId="1CFF7CFA" w14:textId="77777777" w:rsidR="00384567" w:rsidRPr="00904DFE" w:rsidRDefault="00384567" w:rsidP="00813735">
            <w:pPr>
              <w:spacing w:line="264" w:lineRule="auto"/>
              <w:rPr>
                <w:rFonts w:ascii="Calibri" w:hAnsi="Calibri" w:cs="Calibri"/>
                <w:sz w:val="22"/>
                <w:szCs w:val="22"/>
              </w:rPr>
            </w:pPr>
            <w:r w:rsidRPr="00904DFE">
              <w:rPr>
                <w:rFonts w:ascii="Calibri" w:hAnsi="Calibri" w:cs="Calibri"/>
                <w:sz w:val="22"/>
                <w:szCs w:val="22"/>
              </w:rPr>
              <w:t>oddaja ustrezne dokumentacije, skladno z navodili nosilca predmeta in pristojne strokovne službe fakultete, so pogoji za vpis ocene predmeta v index.</w:t>
            </w:r>
          </w:p>
        </w:tc>
        <w:tc>
          <w:tcPr>
            <w:tcW w:w="1843" w:type="dxa"/>
            <w:gridSpan w:val="2"/>
            <w:tcBorders>
              <w:top w:val="single" w:sz="4" w:space="0" w:color="auto"/>
              <w:left w:val="single" w:sz="4" w:space="0" w:color="auto"/>
              <w:bottom w:val="single" w:sz="4" w:space="0" w:color="auto"/>
              <w:right w:val="single" w:sz="4" w:space="0" w:color="auto"/>
            </w:tcBorders>
            <w:vAlign w:val="bottom"/>
          </w:tcPr>
          <w:p w14:paraId="46318470" w14:textId="77777777" w:rsidR="00384567" w:rsidRPr="00904DFE" w:rsidRDefault="00384567" w:rsidP="00813735">
            <w:pPr>
              <w:spacing w:line="264" w:lineRule="auto"/>
              <w:jc w:val="center"/>
              <w:rPr>
                <w:rFonts w:ascii="Calibri" w:hAnsi="Calibri" w:cs="Calibri"/>
                <w:sz w:val="22"/>
                <w:szCs w:val="22"/>
              </w:rPr>
            </w:pPr>
            <w:r w:rsidRPr="00904DFE">
              <w:rPr>
                <w:rFonts w:ascii="Calibri" w:hAnsi="Calibri" w:cs="Calibri"/>
                <w:sz w:val="22"/>
                <w:szCs w:val="22"/>
              </w:rPr>
              <w:t>100 %</w:t>
            </w:r>
          </w:p>
          <w:p w14:paraId="0DE4B5B7" w14:textId="77777777" w:rsidR="00384567" w:rsidRPr="00904DFE" w:rsidRDefault="00384567" w:rsidP="00813735">
            <w:pPr>
              <w:spacing w:line="264" w:lineRule="auto"/>
              <w:rPr>
                <w:rFonts w:ascii="Calibri" w:hAnsi="Calibri" w:cs="Calibri"/>
                <w:sz w:val="22"/>
                <w:szCs w:val="22"/>
              </w:rPr>
            </w:pPr>
          </w:p>
          <w:p w14:paraId="66204FF1" w14:textId="77777777" w:rsidR="00384567" w:rsidRPr="00904DFE" w:rsidRDefault="00384567" w:rsidP="00813735">
            <w:pPr>
              <w:spacing w:line="264" w:lineRule="auto"/>
              <w:rPr>
                <w:rFonts w:ascii="Calibri" w:hAnsi="Calibri" w:cs="Calibri"/>
                <w:sz w:val="22"/>
                <w:szCs w:val="22"/>
              </w:rPr>
            </w:pPr>
          </w:p>
          <w:p w14:paraId="2DBF0D7D" w14:textId="77777777" w:rsidR="00384567" w:rsidRPr="00904DFE" w:rsidRDefault="00384567" w:rsidP="00813735">
            <w:pPr>
              <w:spacing w:line="264" w:lineRule="auto"/>
              <w:rPr>
                <w:rFonts w:ascii="Calibri" w:hAnsi="Calibri" w:cs="Calibri"/>
                <w:sz w:val="22"/>
                <w:szCs w:val="22"/>
              </w:rPr>
            </w:pPr>
          </w:p>
          <w:p w14:paraId="6B62F1B3" w14:textId="77777777" w:rsidR="00384567" w:rsidRPr="00904DFE" w:rsidRDefault="00384567" w:rsidP="00813735">
            <w:pPr>
              <w:spacing w:line="264" w:lineRule="auto"/>
              <w:rPr>
                <w:rFonts w:ascii="Calibri" w:hAnsi="Calibri" w:cs="Calibri"/>
                <w:sz w:val="22"/>
                <w:szCs w:val="22"/>
              </w:rPr>
            </w:pPr>
          </w:p>
          <w:p w14:paraId="02F2C34E" w14:textId="77777777" w:rsidR="00384567" w:rsidRPr="00904DFE" w:rsidRDefault="00384567" w:rsidP="00813735">
            <w:pPr>
              <w:spacing w:line="264" w:lineRule="auto"/>
              <w:rPr>
                <w:rFonts w:ascii="Calibri" w:hAnsi="Calibri" w:cs="Calibri"/>
                <w:sz w:val="22"/>
                <w:szCs w:val="22"/>
              </w:rPr>
            </w:pPr>
          </w:p>
          <w:p w14:paraId="680A4E5D" w14:textId="77777777" w:rsidR="00384567" w:rsidRPr="00904DFE" w:rsidRDefault="00384567" w:rsidP="00813735">
            <w:pPr>
              <w:spacing w:line="264" w:lineRule="auto"/>
              <w:rPr>
                <w:rFonts w:ascii="Calibri" w:hAnsi="Calibri" w:cs="Calibri"/>
                <w:sz w:val="22"/>
                <w:szCs w:val="22"/>
              </w:rPr>
            </w:pPr>
          </w:p>
          <w:p w14:paraId="19219836" w14:textId="77777777" w:rsidR="00384567" w:rsidRPr="00904DFE" w:rsidRDefault="00384567" w:rsidP="00813735">
            <w:pPr>
              <w:spacing w:line="264" w:lineRule="auto"/>
              <w:rPr>
                <w:rFonts w:ascii="Calibri" w:hAnsi="Calibri" w:cs="Calibri"/>
                <w:sz w:val="22"/>
                <w:szCs w:val="22"/>
              </w:rPr>
            </w:pPr>
          </w:p>
          <w:p w14:paraId="296FEF7D" w14:textId="77777777" w:rsidR="00384567" w:rsidRPr="00904DFE" w:rsidRDefault="00384567" w:rsidP="00813735">
            <w:pPr>
              <w:spacing w:line="264" w:lineRule="auto"/>
              <w:rPr>
                <w:rFonts w:ascii="Calibri" w:hAnsi="Calibri" w:cs="Calibri"/>
                <w:sz w:val="22"/>
                <w:szCs w:val="22"/>
              </w:rPr>
            </w:pPr>
          </w:p>
          <w:p w14:paraId="7194DBDC" w14:textId="77777777" w:rsidR="00384567" w:rsidRPr="00904DFE" w:rsidRDefault="00384567" w:rsidP="00813735">
            <w:pPr>
              <w:spacing w:line="264" w:lineRule="auto"/>
              <w:rPr>
                <w:rFonts w:ascii="Calibri" w:hAnsi="Calibri" w:cs="Calibri"/>
                <w:sz w:val="22"/>
                <w:szCs w:val="22"/>
              </w:rPr>
            </w:pPr>
          </w:p>
          <w:p w14:paraId="769D0D3C" w14:textId="77777777" w:rsidR="00384567" w:rsidRPr="00904DFE" w:rsidRDefault="00384567" w:rsidP="00813735">
            <w:pPr>
              <w:spacing w:line="264" w:lineRule="auto"/>
              <w:rPr>
                <w:rFonts w:ascii="Calibri" w:hAnsi="Calibri" w:cs="Calibri"/>
                <w:sz w:val="22"/>
                <w:szCs w:val="22"/>
              </w:rPr>
            </w:pPr>
          </w:p>
          <w:p w14:paraId="54CD245A" w14:textId="77777777" w:rsidR="00384567" w:rsidRPr="00904DFE" w:rsidRDefault="00384567" w:rsidP="00813735">
            <w:pPr>
              <w:spacing w:line="264" w:lineRule="auto"/>
              <w:rPr>
                <w:rFonts w:ascii="Calibri" w:hAnsi="Calibri" w:cs="Calibri"/>
                <w:sz w:val="22"/>
                <w:szCs w:val="22"/>
              </w:rPr>
            </w:pPr>
          </w:p>
        </w:tc>
        <w:tc>
          <w:tcPr>
            <w:tcW w:w="4819" w:type="dxa"/>
            <w:gridSpan w:val="3"/>
            <w:tcBorders>
              <w:top w:val="single" w:sz="4" w:space="0" w:color="auto"/>
              <w:left w:val="single" w:sz="4" w:space="0" w:color="auto"/>
              <w:bottom w:val="single" w:sz="4" w:space="0" w:color="auto"/>
              <w:right w:val="single" w:sz="4" w:space="0" w:color="auto"/>
            </w:tcBorders>
          </w:tcPr>
          <w:p w14:paraId="0AFAC0B6" w14:textId="77777777" w:rsidR="00384567" w:rsidRPr="00904DFE" w:rsidRDefault="00384567" w:rsidP="00813735">
            <w:pPr>
              <w:spacing w:line="264" w:lineRule="auto"/>
              <w:rPr>
                <w:rFonts w:ascii="Calibri" w:hAnsi="Calibri" w:cs="Calibri"/>
                <w:sz w:val="22"/>
                <w:szCs w:val="22"/>
                <w:lang w:val="en-GB"/>
              </w:rPr>
            </w:pPr>
            <w:r w:rsidRPr="00904DFE">
              <w:rPr>
                <w:rFonts w:ascii="Calibri" w:hAnsi="Calibri" w:cs="Calibri"/>
                <w:sz w:val="22"/>
                <w:szCs w:val="22"/>
                <w:lang w:val="en-GB"/>
              </w:rPr>
              <w:t>Type (examination, oral, coursework, project):</w:t>
            </w:r>
          </w:p>
          <w:p w14:paraId="1231BE67" w14:textId="77777777" w:rsidR="00384567" w:rsidRPr="00904DFE" w:rsidRDefault="00384567" w:rsidP="00813735">
            <w:pPr>
              <w:spacing w:line="264" w:lineRule="auto"/>
              <w:rPr>
                <w:rFonts w:ascii="Calibri" w:hAnsi="Calibri" w:cs="Calibri"/>
                <w:sz w:val="22"/>
                <w:szCs w:val="22"/>
                <w:lang w:val="en-GB"/>
              </w:rPr>
            </w:pPr>
          </w:p>
          <w:p w14:paraId="08515E72" w14:textId="77777777" w:rsidR="00384567" w:rsidRPr="00904DFE" w:rsidRDefault="00384567" w:rsidP="00813735">
            <w:pPr>
              <w:spacing w:line="264" w:lineRule="auto"/>
              <w:rPr>
                <w:rFonts w:ascii="Calibri" w:hAnsi="Calibri" w:cs="Calibri"/>
                <w:i/>
                <w:sz w:val="22"/>
                <w:szCs w:val="22"/>
                <w:lang w:val="en-GB"/>
              </w:rPr>
            </w:pPr>
            <w:r w:rsidRPr="00904DFE">
              <w:rPr>
                <w:rFonts w:ascii="Calibri" w:hAnsi="Calibri" w:cs="Calibri"/>
                <w:i/>
                <w:sz w:val="22"/>
                <w:szCs w:val="22"/>
                <w:lang w:val="en-GB"/>
              </w:rPr>
              <w:t>The forms of assessing knowledge:</w:t>
            </w:r>
          </w:p>
          <w:p w14:paraId="2673EE69" w14:textId="77777777" w:rsidR="00384567" w:rsidRPr="00904DFE" w:rsidRDefault="00384567" w:rsidP="00813735">
            <w:pPr>
              <w:spacing w:line="264" w:lineRule="auto"/>
              <w:rPr>
                <w:rFonts w:ascii="Calibri" w:hAnsi="Calibri" w:cs="Calibri"/>
                <w:sz w:val="22"/>
                <w:szCs w:val="22"/>
                <w:lang w:val="en-GB"/>
              </w:rPr>
            </w:pPr>
            <w:r w:rsidRPr="00904DFE">
              <w:rPr>
                <w:rFonts w:ascii="Calibri" w:hAnsi="Calibri" w:cs="Calibri"/>
                <w:sz w:val="22"/>
                <w:szCs w:val="22"/>
                <w:lang w:val="en-GB"/>
              </w:rPr>
              <w:t>production and submission of a reflective diary of teaching practice.</w:t>
            </w:r>
          </w:p>
          <w:p w14:paraId="01713A60" w14:textId="77777777" w:rsidR="00384567" w:rsidRPr="00904DFE" w:rsidRDefault="00384567" w:rsidP="00813735">
            <w:pPr>
              <w:spacing w:line="264" w:lineRule="auto"/>
              <w:rPr>
                <w:rFonts w:ascii="Calibri" w:hAnsi="Calibri" w:cs="Calibri"/>
                <w:sz w:val="22"/>
                <w:szCs w:val="22"/>
                <w:lang w:val="en-GB"/>
              </w:rPr>
            </w:pPr>
            <w:r w:rsidRPr="00904DFE">
              <w:rPr>
                <w:rFonts w:ascii="Calibri" w:hAnsi="Calibri" w:cs="Calibri"/>
                <w:sz w:val="22"/>
                <w:szCs w:val="22"/>
                <w:lang w:val="en-GB"/>
              </w:rPr>
              <w:t>Attendance (at least 80 %) to laboratory exercises is prerequisite for performing teaching practice.</w:t>
            </w:r>
          </w:p>
          <w:p w14:paraId="28EDE097" w14:textId="77777777" w:rsidR="00384567" w:rsidRPr="00904DFE" w:rsidRDefault="00384567" w:rsidP="00813735">
            <w:pPr>
              <w:spacing w:line="264" w:lineRule="auto"/>
              <w:rPr>
                <w:rFonts w:ascii="Calibri" w:hAnsi="Calibri" w:cs="Calibri"/>
                <w:b/>
                <w:sz w:val="22"/>
                <w:szCs w:val="22"/>
                <w:lang w:val="en-GB"/>
              </w:rPr>
            </w:pPr>
            <w:r w:rsidRPr="00904DFE">
              <w:rPr>
                <w:rFonts w:ascii="Calibri" w:hAnsi="Calibri" w:cs="Calibri"/>
                <w:sz w:val="22"/>
                <w:szCs w:val="22"/>
                <w:lang w:val="en-GB"/>
              </w:rPr>
              <w:t>Compulsory attendance to teaching practice and the submission of adequate documentation in accordance with course holder’s instruction and that of the corresponding service of the faculty are required for the course grade to be recorded in student’s resume.</w:t>
            </w:r>
          </w:p>
        </w:tc>
      </w:tr>
      <w:tr w:rsidR="00384567" w:rsidRPr="00904DFE" w14:paraId="6654BC32" w14:textId="77777777" w:rsidTr="7D7481DB">
        <w:tc>
          <w:tcPr>
            <w:tcW w:w="9781" w:type="dxa"/>
            <w:gridSpan w:val="6"/>
            <w:tcBorders>
              <w:top w:val="single" w:sz="4" w:space="0" w:color="auto"/>
              <w:left w:val="nil"/>
              <w:bottom w:val="single" w:sz="4" w:space="0" w:color="auto"/>
              <w:right w:val="nil"/>
            </w:tcBorders>
          </w:tcPr>
          <w:p w14:paraId="36FEB5B0" w14:textId="60A7B747" w:rsidR="00384567" w:rsidRDefault="00384567" w:rsidP="00813735">
            <w:pPr>
              <w:spacing w:line="264" w:lineRule="auto"/>
              <w:rPr>
                <w:rFonts w:ascii="Calibri" w:hAnsi="Calibri" w:cs="Calibri"/>
                <w:b/>
                <w:sz w:val="22"/>
                <w:szCs w:val="22"/>
              </w:rPr>
            </w:pPr>
          </w:p>
          <w:p w14:paraId="1D2F164E" w14:textId="32777D50" w:rsidR="00A11B8B" w:rsidRDefault="00A11B8B" w:rsidP="00813735">
            <w:pPr>
              <w:spacing w:line="264" w:lineRule="auto"/>
              <w:rPr>
                <w:rFonts w:ascii="Calibri" w:hAnsi="Calibri" w:cs="Calibri"/>
                <w:b/>
                <w:sz w:val="22"/>
                <w:szCs w:val="22"/>
              </w:rPr>
            </w:pPr>
          </w:p>
          <w:p w14:paraId="2D0F2AC6" w14:textId="39E8B70F" w:rsidR="00A11B8B" w:rsidRDefault="00A11B8B" w:rsidP="00813735">
            <w:pPr>
              <w:spacing w:line="264" w:lineRule="auto"/>
              <w:rPr>
                <w:rFonts w:ascii="Calibri" w:hAnsi="Calibri" w:cs="Calibri"/>
                <w:b/>
                <w:sz w:val="22"/>
                <w:szCs w:val="22"/>
              </w:rPr>
            </w:pPr>
          </w:p>
          <w:p w14:paraId="2FC39F14" w14:textId="7EBA99EE" w:rsidR="00A11B8B" w:rsidRDefault="00A11B8B" w:rsidP="00813735">
            <w:pPr>
              <w:spacing w:line="264" w:lineRule="auto"/>
              <w:rPr>
                <w:rFonts w:ascii="Calibri" w:hAnsi="Calibri" w:cs="Calibri"/>
                <w:b/>
                <w:sz w:val="22"/>
                <w:szCs w:val="22"/>
              </w:rPr>
            </w:pPr>
          </w:p>
          <w:p w14:paraId="57B02D3B" w14:textId="1CC40E52" w:rsidR="00A11B8B" w:rsidRDefault="00A11B8B" w:rsidP="00813735">
            <w:pPr>
              <w:spacing w:line="264" w:lineRule="auto"/>
              <w:rPr>
                <w:rFonts w:ascii="Calibri" w:hAnsi="Calibri" w:cs="Calibri"/>
                <w:b/>
                <w:sz w:val="22"/>
                <w:szCs w:val="22"/>
              </w:rPr>
            </w:pPr>
          </w:p>
          <w:p w14:paraId="28662A1F" w14:textId="77777777" w:rsidR="00A11B8B" w:rsidRPr="00904DFE" w:rsidRDefault="00A11B8B" w:rsidP="00813735">
            <w:pPr>
              <w:spacing w:line="264" w:lineRule="auto"/>
              <w:rPr>
                <w:rFonts w:ascii="Calibri" w:hAnsi="Calibri" w:cs="Calibri"/>
                <w:b/>
                <w:sz w:val="22"/>
                <w:szCs w:val="22"/>
              </w:rPr>
            </w:pPr>
          </w:p>
          <w:p w14:paraId="685ADFE3" w14:textId="77777777" w:rsidR="00384567" w:rsidRPr="00904DFE" w:rsidRDefault="00384567" w:rsidP="00813735">
            <w:pPr>
              <w:spacing w:line="264" w:lineRule="auto"/>
              <w:rPr>
                <w:rFonts w:ascii="Calibri" w:hAnsi="Calibri" w:cs="Calibri"/>
                <w:b/>
                <w:sz w:val="22"/>
                <w:szCs w:val="22"/>
              </w:rPr>
            </w:pPr>
            <w:r w:rsidRPr="00904DFE">
              <w:rPr>
                <w:rFonts w:ascii="Calibri" w:hAnsi="Calibri" w:cs="Calibri"/>
                <w:b/>
                <w:sz w:val="22"/>
                <w:szCs w:val="22"/>
              </w:rPr>
              <w:t xml:space="preserve">Reference nosilca / Lecturer's references: </w:t>
            </w:r>
          </w:p>
        </w:tc>
      </w:tr>
      <w:tr w:rsidR="00384567" w:rsidRPr="00904DFE" w14:paraId="168C83FD" w14:textId="77777777" w:rsidTr="7D7481DB">
        <w:tc>
          <w:tcPr>
            <w:tcW w:w="9781" w:type="dxa"/>
            <w:gridSpan w:val="6"/>
            <w:tcBorders>
              <w:top w:val="single" w:sz="4" w:space="0" w:color="auto"/>
              <w:left w:val="single" w:sz="4" w:space="0" w:color="auto"/>
              <w:bottom w:val="single" w:sz="4" w:space="0" w:color="auto"/>
              <w:right w:val="single" w:sz="4" w:space="0" w:color="auto"/>
            </w:tcBorders>
          </w:tcPr>
          <w:p w14:paraId="0A6BF1A8" w14:textId="77777777" w:rsidR="00697CFC" w:rsidRDefault="00697CFC" w:rsidP="7D7481DB">
            <w:pPr>
              <w:autoSpaceDE w:val="0"/>
              <w:autoSpaceDN w:val="0"/>
              <w:adjustRightInd w:val="0"/>
              <w:spacing w:line="256" w:lineRule="auto"/>
              <w:jc w:val="both"/>
              <w:rPr>
                <w:rFonts w:asciiTheme="minorHAnsi" w:eastAsiaTheme="minorEastAsia" w:hAnsiTheme="minorHAnsi" w:cstheme="minorBidi"/>
                <w:sz w:val="22"/>
                <w:szCs w:val="22"/>
                <w:lang w:val="it-IT"/>
              </w:rPr>
            </w:pPr>
            <w:bookmarkStart w:id="1" w:name="12"/>
            <w:bookmarkEnd w:id="1"/>
          </w:p>
          <w:p w14:paraId="6A2265DD" w14:textId="77777777" w:rsidR="00697CFC" w:rsidRDefault="00697CFC" w:rsidP="7D7481DB">
            <w:pPr>
              <w:numPr>
                <w:ilvl w:val="0"/>
                <w:numId w:val="12"/>
              </w:numPr>
              <w:autoSpaceDE w:val="0"/>
              <w:autoSpaceDN w:val="0"/>
              <w:adjustRightInd w:val="0"/>
              <w:spacing w:line="256" w:lineRule="auto"/>
              <w:jc w:val="both"/>
              <w:rPr>
                <w:rFonts w:asciiTheme="minorHAnsi" w:eastAsiaTheme="minorEastAsia" w:hAnsiTheme="minorHAnsi" w:cstheme="minorBidi"/>
                <w:sz w:val="22"/>
                <w:szCs w:val="22"/>
              </w:rPr>
            </w:pPr>
            <w:r w:rsidRPr="7D7481DB">
              <w:rPr>
                <w:rFonts w:asciiTheme="minorHAnsi" w:eastAsiaTheme="minorEastAsia" w:hAnsiTheme="minorHAnsi" w:cstheme="minorBidi"/>
                <w:color w:val="333333"/>
                <w:sz w:val="22"/>
                <w:szCs w:val="22"/>
                <w:shd w:val="clear" w:color="auto" w:fill="FFFFFF"/>
              </w:rPr>
              <w:t>Ceglar, N., &amp; Kukanja-Gabrijelčič, M. (2022). Ali in kako se je spremenilo delo šolske svetovalne službe v času epidemije covida-19? V </w:t>
            </w:r>
            <w:r w:rsidRPr="7D7481DB">
              <w:rPr>
                <w:rFonts w:asciiTheme="minorHAnsi" w:eastAsiaTheme="minorEastAsia" w:hAnsiTheme="minorHAnsi" w:cstheme="minorBidi"/>
                <w:i/>
                <w:iCs/>
                <w:color w:val="333333"/>
                <w:sz w:val="22"/>
                <w:szCs w:val="22"/>
                <w:shd w:val="clear" w:color="auto" w:fill="FFFFFF"/>
              </w:rPr>
              <w:t>Vzgoja in izobraževanje v času covida-19: odzivi in priložnosti za nove pedagoške pobude</w:t>
            </w:r>
            <w:r w:rsidRPr="7D7481DB">
              <w:rPr>
                <w:rFonts w:asciiTheme="minorHAnsi" w:eastAsiaTheme="minorEastAsia" w:hAnsiTheme="minorHAnsi" w:cstheme="minorBidi"/>
                <w:color w:val="333333"/>
                <w:sz w:val="22"/>
                <w:szCs w:val="22"/>
                <w:shd w:val="clear" w:color="auto" w:fill="FFFFFF"/>
              </w:rPr>
              <w:t> (str. 461–475). Založba Univerze na Primorskem.</w:t>
            </w:r>
          </w:p>
          <w:p w14:paraId="44AABE97" w14:textId="77777777" w:rsidR="00697CFC" w:rsidRDefault="00697CFC" w:rsidP="7D7481DB">
            <w:pPr>
              <w:numPr>
                <w:ilvl w:val="0"/>
                <w:numId w:val="12"/>
              </w:numPr>
              <w:autoSpaceDE w:val="0"/>
              <w:autoSpaceDN w:val="0"/>
              <w:adjustRightInd w:val="0"/>
              <w:spacing w:line="256" w:lineRule="auto"/>
              <w:jc w:val="both"/>
              <w:rPr>
                <w:rFonts w:asciiTheme="minorHAnsi" w:eastAsiaTheme="minorEastAsia" w:hAnsiTheme="minorHAnsi" w:cstheme="minorBidi"/>
                <w:sz w:val="22"/>
                <w:szCs w:val="22"/>
              </w:rPr>
            </w:pPr>
            <w:r w:rsidRPr="7D7481DB">
              <w:rPr>
                <w:rFonts w:asciiTheme="minorHAnsi" w:eastAsiaTheme="minorEastAsia" w:hAnsiTheme="minorHAnsi" w:cstheme="minorBidi"/>
                <w:color w:val="333333"/>
                <w:sz w:val="22"/>
                <w:szCs w:val="22"/>
                <w:shd w:val="clear" w:color="auto" w:fill="FFFFFF"/>
              </w:rPr>
              <w:t>Krmac, N., Hozjan, D., &amp; Kukanja-Gabrijelčič, M. (2021). </w:t>
            </w:r>
            <w:r w:rsidRPr="7D7481DB">
              <w:rPr>
                <w:rFonts w:asciiTheme="minorHAnsi" w:eastAsiaTheme="minorEastAsia" w:hAnsiTheme="minorHAnsi" w:cstheme="minorBidi"/>
                <w:i/>
                <w:iCs/>
                <w:color w:val="333333"/>
                <w:sz w:val="22"/>
                <w:szCs w:val="22"/>
                <w:shd w:val="clear" w:color="auto" w:fill="FFFFFF"/>
              </w:rPr>
              <w:t>Možnosti aktivnega staranja strokovnih delavcev v vzgoji in izobraževanju s postopnim uvajanjem mladih v poklice</w:t>
            </w:r>
            <w:r w:rsidRPr="7D7481DB">
              <w:rPr>
                <w:rFonts w:asciiTheme="minorHAnsi" w:eastAsiaTheme="minorEastAsia" w:hAnsiTheme="minorHAnsi" w:cstheme="minorBidi"/>
                <w:color w:val="333333"/>
                <w:sz w:val="22"/>
                <w:szCs w:val="22"/>
                <w:shd w:val="clear" w:color="auto" w:fill="FFFFFF"/>
              </w:rPr>
              <w:t>. Založba Univerze na Primorskem. https://www.hippocampus.si/ISBN/978-961-293-078-3.pdf</w:t>
            </w:r>
          </w:p>
          <w:p w14:paraId="655E8D35" w14:textId="77777777" w:rsidR="00697CFC" w:rsidRDefault="00697CFC" w:rsidP="7D7481DB">
            <w:pPr>
              <w:numPr>
                <w:ilvl w:val="0"/>
                <w:numId w:val="12"/>
              </w:numPr>
              <w:autoSpaceDE w:val="0"/>
              <w:autoSpaceDN w:val="0"/>
              <w:adjustRightInd w:val="0"/>
              <w:spacing w:line="256" w:lineRule="auto"/>
              <w:jc w:val="both"/>
              <w:rPr>
                <w:rFonts w:asciiTheme="minorHAnsi" w:eastAsiaTheme="minorEastAsia" w:hAnsiTheme="minorHAnsi" w:cstheme="minorBidi"/>
                <w:sz w:val="22"/>
                <w:szCs w:val="22"/>
              </w:rPr>
            </w:pPr>
            <w:r w:rsidRPr="7D7481DB">
              <w:rPr>
                <w:rFonts w:asciiTheme="minorHAnsi" w:eastAsiaTheme="minorEastAsia" w:hAnsiTheme="minorHAnsi" w:cstheme="minorBidi"/>
                <w:color w:val="333333"/>
                <w:sz w:val="22"/>
                <w:szCs w:val="22"/>
                <w:shd w:val="clear" w:color="auto" w:fill="FFFFFF"/>
              </w:rPr>
              <w:t>Kukanja-Gabrijelčič, M., &amp; Kuntner, M. (2021). </w:t>
            </w:r>
            <w:r w:rsidRPr="7D7481DB">
              <w:rPr>
                <w:rFonts w:asciiTheme="minorHAnsi" w:eastAsiaTheme="minorEastAsia" w:hAnsiTheme="minorHAnsi" w:cstheme="minorBidi"/>
                <w:i/>
                <w:iCs/>
                <w:color w:val="333333"/>
                <w:sz w:val="22"/>
                <w:szCs w:val="22"/>
                <w:shd w:val="clear" w:color="auto" w:fill="FFFFFF"/>
              </w:rPr>
              <w:t>Nekatere izbrane teme in aktualna problematika šolskega svetovalnega dela</w:t>
            </w:r>
            <w:r w:rsidRPr="7D7481DB">
              <w:rPr>
                <w:rFonts w:asciiTheme="minorHAnsi" w:eastAsiaTheme="minorEastAsia" w:hAnsiTheme="minorHAnsi" w:cstheme="minorBidi"/>
                <w:color w:val="333333"/>
                <w:sz w:val="22"/>
                <w:szCs w:val="22"/>
                <w:shd w:val="clear" w:color="auto" w:fill="FFFFFF"/>
              </w:rPr>
              <w:t> (Let. 33, str. 203). Založba Univerze na Primorskem.</w:t>
            </w:r>
          </w:p>
          <w:p w14:paraId="775C08BC" w14:textId="77777777" w:rsidR="00697CFC" w:rsidRDefault="00697CFC" w:rsidP="7D7481DB">
            <w:pPr>
              <w:numPr>
                <w:ilvl w:val="0"/>
                <w:numId w:val="12"/>
              </w:numPr>
              <w:autoSpaceDE w:val="0"/>
              <w:autoSpaceDN w:val="0"/>
              <w:adjustRightInd w:val="0"/>
              <w:spacing w:line="256" w:lineRule="auto"/>
              <w:jc w:val="both"/>
              <w:rPr>
                <w:rFonts w:asciiTheme="minorHAnsi" w:eastAsiaTheme="minorEastAsia" w:hAnsiTheme="minorHAnsi" w:cstheme="minorBidi"/>
                <w:sz w:val="22"/>
                <w:szCs w:val="22"/>
              </w:rPr>
            </w:pPr>
            <w:r w:rsidRPr="7D7481DB">
              <w:rPr>
                <w:rFonts w:asciiTheme="minorHAnsi" w:eastAsiaTheme="minorEastAsia" w:hAnsiTheme="minorHAnsi" w:cstheme="minorBidi"/>
                <w:color w:val="333333"/>
                <w:sz w:val="22"/>
                <w:szCs w:val="22"/>
                <w:shd w:val="clear" w:color="auto" w:fill="FFFFFF"/>
              </w:rPr>
              <w:t>Kukanja-Gabrijelčič, M. (2019). Sodobni pristopi k opravljanju praktičnega usposabljanja študentov inkluzivne pedagogike - praksa v tandemu = Modern approaches in practical training for students of inclusive pedagogy - practice in tandem. </w:t>
            </w:r>
            <w:r w:rsidRPr="7D7481DB">
              <w:rPr>
                <w:rFonts w:asciiTheme="minorHAnsi" w:eastAsiaTheme="minorEastAsia" w:hAnsiTheme="minorHAnsi" w:cstheme="minorBidi"/>
                <w:i/>
                <w:iCs/>
                <w:color w:val="333333"/>
                <w:sz w:val="22"/>
                <w:szCs w:val="22"/>
                <w:shd w:val="clear" w:color="auto" w:fill="FFFFFF"/>
              </w:rPr>
              <w:t>Inkluzivno izobraževanje</w:t>
            </w:r>
            <w:r w:rsidRPr="7D7481DB">
              <w:rPr>
                <w:rFonts w:asciiTheme="minorHAnsi" w:eastAsiaTheme="minorEastAsia" w:hAnsiTheme="minorHAnsi" w:cstheme="minorBidi"/>
                <w:color w:val="333333"/>
                <w:sz w:val="22"/>
                <w:szCs w:val="22"/>
                <w:shd w:val="clear" w:color="auto" w:fill="FFFFFF"/>
              </w:rPr>
              <w:t>, </w:t>
            </w:r>
            <w:r w:rsidRPr="7D7481DB">
              <w:rPr>
                <w:rFonts w:asciiTheme="minorHAnsi" w:eastAsiaTheme="minorEastAsia" w:hAnsiTheme="minorHAnsi" w:cstheme="minorBidi"/>
                <w:i/>
                <w:iCs/>
                <w:color w:val="333333"/>
                <w:sz w:val="22"/>
                <w:szCs w:val="22"/>
                <w:shd w:val="clear" w:color="auto" w:fill="FFFFFF"/>
              </w:rPr>
              <w:t>2</w:t>
            </w:r>
            <w:r w:rsidRPr="7D7481DB">
              <w:rPr>
                <w:rFonts w:asciiTheme="minorHAnsi" w:eastAsiaTheme="minorEastAsia" w:hAnsiTheme="minorHAnsi" w:cstheme="minorBidi"/>
                <w:color w:val="333333"/>
                <w:sz w:val="22"/>
                <w:szCs w:val="22"/>
                <w:shd w:val="clear" w:color="auto" w:fill="FFFFFF"/>
              </w:rPr>
              <w:t>(1/2), 64–75.</w:t>
            </w:r>
          </w:p>
          <w:p w14:paraId="20C81660" w14:textId="77777777" w:rsidR="00697CFC" w:rsidRDefault="00697CFC" w:rsidP="7D7481DB">
            <w:pPr>
              <w:numPr>
                <w:ilvl w:val="0"/>
                <w:numId w:val="12"/>
              </w:numPr>
              <w:autoSpaceDE w:val="0"/>
              <w:autoSpaceDN w:val="0"/>
              <w:adjustRightInd w:val="0"/>
              <w:spacing w:line="256" w:lineRule="auto"/>
              <w:jc w:val="both"/>
              <w:rPr>
                <w:rFonts w:asciiTheme="minorHAnsi" w:eastAsiaTheme="minorEastAsia" w:hAnsiTheme="minorHAnsi" w:cstheme="minorBidi"/>
                <w:sz w:val="22"/>
                <w:szCs w:val="22"/>
              </w:rPr>
            </w:pPr>
            <w:r w:rsidRPr="00107266">
              <w:rPr>
                <w:rFonts w:asciiTheme="minorHAnsi" w:eastAsiaTheme="minorEastAsia" w:hAnsiTheme="minorHAnsi" w:cstheme="minorBidi"/>
                <w:sz w:val="22"/>
                <w:szCs w:val="22"/>
              </w:rPr>
              <w:t xml:space="preserve">Željeznov Seničar, M., Pangrčič, P., </w:t>
            </w:r>
            <w:r w:rsidRPr="7D7481DB">
              <w:rPr>
                <w:rFonts w:asciiTheme="minorHAnsi" w:eastAsiaTheme="minorEastAsia" w:hAnsiTheme="minorHAnsi" w:cstheme="minorBidi"/>
                <w:sz w:val="22"/>
                <w:szCs w:val="22"/>
              </w:rPr>
              <w:t>Kukanja Gabrijelčič, M</w:t>
            </w:r>
            <w:r w:rsidRPr="00107266">
              <w:rPr>
                <w:rFonts w:asciiTheme="minorHAnsi" w:eastAsiaTheme="minorEastAsia" w:hAnsiTheme="minorHAnsi" w:cstheme="minorBidi"/>
                <w:sz w:val="22"/>
                <w:szCs w:val="22"/>
              </w:rPr>
              <w:t xml:space="preserve">. (2021). </w:t>
            </w:r>
            <w:r w:rsidRPr="7D7481DB">
              <w:rPr>
                <w:rFonts w:asciiTheme="minorHAnsi" w:eastAsiaTheme="minorEastAsia" w:hAnsiTheme="minorHAnsi" w:cstheme="minorBidi"/>
                <w:i/>
                <w:iCs/>
                <w:sz w:val="22"/>
                <w:szCs w:val="22"/>
              </w:rPr>
              <w:t>Challenges in gifted education in Slovenia</w:t>
            </w:r>
            <w:r w:rsidRPr="7D7481DB">
              <w:rPr>
                <w:rFonts w:asciiTheme="minorHAnsi" w:eastAsiaTheme="minorEastAsia" w:hAnsiTheme="minorHAnsi" w:cstheme="minorBidi"/>
                <w:sz w:val="22"/>
                <w:szCs w:val="22"/>
              </w:rPr>
              <w:t>. V: MCDERMOTT, C. J. (ur.), KOŽUH, A. (ur.). Educational challenges. Los Angeles: Department of education, Antioch University, str. 309-328</w:t>
            </w:r>
          </w:p>
          <w:p w14:paraId="370F20F1" w14:textId="77777777" w:rsidR="00697CFC" w:rsidRDefault="00697CFC" w:rsidP="7D7481DB">
            <w:pPr>
              <w:numPr>
                <w:ilvl w:val="0"/>
                <w:numId w:val="12"/>
              </w:numPr>
              <w:autoSpaceDE w:val="0"/>
              <w:autoSpaceDN w:val="0"/>
              <w:adjustRightInd w:val="0"/>
              <w:spacing w:line="256" w:lineRule="auto"/>
              <w:jc w:val="both"/>
              <w:rPr>
                <w:rFonts w:asciiTheme="minorHAnsi" w:eastAsiaTheme="minorEastAsia" w:hAnsiTheme="minorHAnsi" w:cstheme="minorBidi"/>
                <w:sz w:val="22"/>
                <w:szCs w:val="22"/>
              </w:rPr>
            </w:pPr>
            <w:r w:rsidRPr="7D7481DB">
              <w:rPr>
                <w:rFonts w:asciiTheme="minorHAnsi" w:eastAsiaTheme="minorEastAsia" w:hAnsiTheme="minorHAnsi" w:cstheme="minorBidi"/>
                <w:sz w:val="22"/>
                <w:szCs w:val="22"/>
              </w:rPr>
              <w:t xml:space="preserve">Kukanja Gabrijelčič, M., Kristanc, N., Kuntner, M. (2021). </w:t>
            </w:r>
            <w:r w:rsidRPr="7D7481DB">
              <w:rPr>
                <w:rFonts w:asciiTheme="minorHAnsi" w:eastAsiaTheme="minorEastAsia" w:hAnsiTheme="minorHAnsi" w:cstheme="minorBidi"/>
                <w:i/>
                <w:iCs/>
                <w:sz w:val="22"/>
                <w:szCs w:val="22"/>
              </w:rPr>
              <w:t>Restarting our journey with gifted pupils in Slovenia.</w:t>
            </w:r>
            <w:r w:rsidRPr="7D7481DB">
              <w:rPr>
                <w:rFonts w:asciiTheme="minorHAnsi" w:eastAsiaTheme="minorEastAsia" w:hAnsiTheme="minorHAnsi" w:cstheme="minorBidi"/>
                <w:sz w:val="22"/>
                <w:szCs w:val="22"/>
              </w:rPr>
              <w:t xml:space="preserve"> V: HERZOG, Jerneja (ur.). Giftedness in a variety of educational fields. Hamburg: Dr. Kovač, str. 197-208, tabele. Schriftenreihe Erziehung - Unterricht - Bildung, Bd. 198. </w:t>
            </w:r>
          </w:p>
          <w:p w14:paraId="5A6F7CA4" w14:textId="79610689" w:rsidR="00697CFC" w:rsidRDefault="00697CFC" w:rsidP="7D7481DB">
            <w:pPr>
              <w:numPr>
                <w:ilvl w:val="0"/>
                <w:numId w:val="12"/>
              </w:numPr>
              <w:autoSpaceDE w:val="0"/>
              <w:autoSpaceDN w:val="0"/>
              <w:adjustRightInd w:val="0"/>
              <w:spacing w:line="256" w:lineRule="auto"/>
              <w:jc w:val="both"/>
              <w:rPr>
                <w:rFonts w:asciiTheme="minorHAnsi" w:eastAsiaTheme="minorEastAsia" w:hAnsiTheme="minorHAnsi" w:cstheme="minorBidi"/>
                <w:sz w:val="22"/>
                <w:szCs w:val="22"/>
              </w:rPr>
            </w:pPr>
            <w:r w:rsidRPr="7D7481DB">
              <w:rPr>
                <w:rFonts w:asciiTheme="minorHAnsi" w:eastAsiaTheme="minorEastAsia" w:hAnsiTheme="minorHAnsi" w:cstheme="minorBidi"/>
                <w:sz w:val="22"/>
                <w:szCs w:val="22"/>
              </w:rPr>
              <w:t xml:space="preserve">Kambič, A., Kukanja Gabrijelčič, M. (2021). Prehod "potencialno" nadarjenega otroka iz vrtca v šolo. V: RUTAR, Sonja (ur.), et al. </w:t>
            </w:r>
            <w:r w:rsidRPr="7D7481DB">
              <w:rPr>
                <w:rFonts w:asciiTheme="minorHAnsi" w:eastAsiaTheme="minorEastAsia" w:hAnsiTheme="minorHAnsi" w:cstheme="minorBidi"/>
                <w:i/>
                <w:iCs/>
                <w:sz w:val="22"/>
                <w:szCs w:val="22"/>
              </w:rPr>
              <w:t>Prehodi v različnih socialnih in izobraževalnih okoljih = Transitions in different social and educational environments</w:t>
            </w:r>
            <w:r w:rsidRPr="7D7481DB">
              <w:rPr>
                <w:rFonts w:asciiTheme="minorHAnsi" w:eastAsiaTheme="minorEastAsia" w:hAnsiTheme="minorHAnsi" w:cstheme="minorBidi"/>
                <w:sz w:val="22"/>
                <w:szCs w:val="22"/>
              </w:rPr>
              <w:t xml:space="preserve">. Koper: Založba Univerze na Primorskem, 307-326. </w:t>
            </w:r>
          </w:p>
          <w:p w14:paraId="1D7F4046" w14:textId="0E69B297" w:rsidR="00384567" w:rsidRDefault="00384567" w:rsidP="00697CFC">
            <w:pPr>
              <w:pStyle w:val="Navadensplet"/>
              <w:spacing w:before="0" w:beforeAutospacing="0" w:after="0" w:afterAutospacing="0" w:line="264" w:lineRule="auto"/>
              <w:rPr>
                <w:rFonts w:ascii="Calibri" w:hAnsi="Calibri" w:cs="Calibri"/>
                <w:sz w:val="22"/>
                <w:szCs w:val="22"/>
              </w:rPr>
            </w:pPr>
          </w:p>
          <w:p w14:paraId="60296B09" w14:textId="478391DA" w:rsidR="005F7B55" w:rsidRPr="00904DFE" w:rsidRDefault="005F7B55" w:rsidP="00697CFC">
            <w:pPr>
              <w:pStyle w:val="Navadensplet"/>
              <w:spacing w:before="0" w:beforeAutospacing="0" w:after="0" w:afterAutospacing="0" w:line="264" w:lineRule="auto"/>
              <w:rPr>
                <w:rFonts w:ascii="Calibri" w:hAnsi="Calibri" w:cs="Calibri"/>
                <w:sz w:val="22"/>
                <w:szCs w:val="22"/>
              </w:rPr>
            </w:pPr>
          </w:p>
        </w:tc>
      </w:tr>
    </w:tbl>
    <w:p w14:paraId="3279D2CB" w14:textId="77777777" w:rsidR="005F7B55" w:rsidRDefault="005F7B55" w:rsidP="00384567">
      <w:pPr>
        <w:spacing w:line="264" w:lineRule="auto"/>
        <w:rPr>
          <w:rFonts w:ascii="Calibri" w:hAnsi="Calibri" w:cs="Calibri"/>
          <w:sz w:val="22"/>
          <w:szCs w:val="22"/>
        </w:rPr>
        <w:sectPr w:rsidR="005F7B55" w:rsidSect="00697CFC">
          <w:type w:val="continuous"/>
          <w:pgSz w:w="11906" w:h="16838"/>
          <w:pgMar w:top="1440" w:right="1440" w:bottom="1440" w:left="1440" w:header="708" w:footer="708" w:gutter="0"/>
          <w:cols w:space="708"/>
          <w:docGrid w:linePitch="360"/>
        </w:sectPr>
      </w:pPr>
    </w:p>
    <w:p w14:paraId="30D7AA69" w14:textId="020FC80A" w:rsidR="00384567" w:rsidRPr="00904DFE" w:rsidRDefault="00384567" w:rsidP="00384567">
      <w:pPr>
        <w:spacing w:line="264" w:lineRule="auto"/>
        <w:rPr>
          <w:rFonts w:ascii="Calibri" w:hAnsi="Calibri" w:cs="Calibri"/>
          <w:sz w:val="22"/>
          <w:szCs w:val="22"/>
        </w:rPr>
      </w:pPr>
    </w:p>
    <w:p w14:paraId="7196D064" w14:textId="77777777" w:rsidR="004A0E84" w:rsidRDefault="004A0E84"/>
    <w:sectPr w:rsidR="004A0E84" w:rsidSect="00697CFC">
      <w:type w:val="continuous"/>
      <w:pgSz w:w="11906" w:h="16838"/>
      <w:pgMar w:top="1440" w:right="1440"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7A87"/>
    <w:multiLevelType w:val="hybridMultilevel"/>
    <w:tmpl w:val="BF0A76C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58E4541"/>
    <w:multiLevelType w:val="hybridMultilevel"/>
    <w:tmpl w:val="1E10AD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4F7FEE"/>
    <w:multiLevelType w:val="hybridMultilevel"/>
    <w:tmpl w:val="28F6C69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 w15:restartNumberingAfterBreak="0">
    <w:nsid w:val="1F4D0C31"/>
    <w:multiLevelType w:val="hybridMultilevel"/>
    <w:tmpl w:val="D152E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A35F72"/>
    <w:multiLevelType w:val="hybridMultilevel"/>
    <w:tmpl w:val="E490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01653"/>
    <w:multiLevelType w:val="hybridMultilevel"/>
    <w:tmpl w:val="557E2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3B152A"/>
    <w:multiLevelType w:val="hybridMultilevel"/>
    <w:tmpl w:val="219A798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6E1EA8"/>
    <w:multiLevelType w:val="hybridMultilevel"/>
    <w:tmpl w:val="B3960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E45D71"/>
    <w:multiLevelType w:val="hybridMultilevel"/>
    <w:tmpl w:val="102E0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16795B"/>
    <w:multiLevelType w:val="hybridMultilevel"/>
    <w:tmpl w:val="BCA22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1260AA"/>
    <w:multiLevelType w:val="hybridMultilevel"/>
    <w:tmpl w:val="2CE220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7D7D4A"/>
    <w:multiLevelType w:val="hybridMultilevel"/>
    <w:tmpl w:val="52084FF2"/>
    <w:lvl w:ilvl="0" w:tplc="6D641E22">
      <w:start w:val="1"/>
      <w:numFmt w:val="decimal"/>
      <w:lvlText w:val="%1."/>
      <w:lvlJc w:val="left"/>
      <w:pPr>
        <w:ind w:left="720" w:hanging="360"/>
      </w:pPr>
      <w:rPr>
        <w:rFonts w:ascii="Calibri" w:hAnsi="Calibri"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8"/>
  </w:num>
  <w:num w:numId="2">
    <w:abstractNumId w:val="3"/>
  </w:num>
  <w:num w:numId="3">
    <w:abstractNumId w:val="10"/>
  </w:num>
  <w:num w:numId="4">
    <w:abstractNumId w:val="1"/>
  </w:num>
  <w:num w:numId="5">
    <w:abstractNumId w:val="2"/>
  </w:num>
  <w:num w:numId="6">
    <w:abstractNumId w:val="0"/>
  </w:num>
  <w:num w:numId="7">
    <w:abstractNumId w:val="7"/>
  </w:num>
  <w:num w:numId="8">
    <w:abstractNumId w:val="4"/>
  </w:num>
  <w:num w:numId="9">
    <w:abstractNumId w:val="9"/>
  </w:num>
  <w:num w:numId="10">
    <w:abstractNumId w:val="5"/>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GB" w:vendorID="64" w:dllVersion="131078" w:nlCheck="1" w:checkStyle="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567"/>
    <w:rsid w:val="0005244A"/>
    <w:rsid w:val="000A3FF5"/>
    <w:rsid w:val="00101D40"/>
    <w:rsid w:val="00107266"/>
    <w:rsid w:val="00115671"/>
    <w:rsid w:val="001E1204"/>
    <w:rsid w:val="00206060"/>
    <w:rsid w:val="00235D36"/>
    <w:rsid w:val="00302F83"/>
    <w:rsid w:val="00332C9B"/>
    <w:rsid w:val="00374833"/>
    <w:rsid w:val="00384567"/>
    <w:rsid w:val="00455068"/>
    <w:rsid w:val="004A0E84"/>
    <w:rsid w:val="004B7AEB"/>
    <w:rsid w:val="004D76E0"/>
    <w:rsid w:val="00503D64"/>
    <w:rsid w:val="00533718"/>
    <w:rsid w:val="005F7B55"/>
    <w:rsid w:val="00651570"/>
    <w:rsid w:val="006665A0"/>
    <w:rsid w:val="00687DF8"/>
    <w:rsid w:val="00691138"/>
    <w:rsid w:val="00697CFC"/>
    <w:rsid w:val="006B25DE"/>
    <w:rsid w:val="0074749E"/>
    <w:rsid w:val="007733A8"/>
    <w:rsid w:val="007A45A6"/>
    <w:rsid w:val="007C3673"/>
    <w:rsid w:val="007D01CE"/>
    <w:rsid w:val="00884E00"/>
    <w:rsid w:val="00904EE4"/>
    <w:rsid w:val="00953B73"/>
    <w:rsid w:val="00990EEF"/>
    <w:rsid w:val="00997D4F"/>
    <w:rsid w:val="009C11A9"/>
    <w:rsid w:val="009C3367"/>
    <w:rsid w:val="00A11B8B"/>
    <w:rsid w:val="00A2178C"/>
    <w:rsid w:val="00AB5E28"/>
    <w:rsid w:val="00AD79C9"/>
    <w:rsid w:val="00B83FBD"/>
    <w:rsid w:val="00BB5292"/>
    <w:rsid w:val="00C02B53"/>
    <w:rsid w:val="00CA4561"/>
    <w:rsid w:val="00CB6B8D"/>
    <w:rsid w:val="00D40401"/>
    <w:rsid w:val="00D838CF"/>
    <w:rsid w:val="00D90BE6"/>
    <w:rsid w:val="00DB52AF"/>
    <w:rsid w:val="00E30C8C"/>
    <w:rsid w:val="00E35AAF"/>
    <w:rsid w:val="00E563DB"/>
    <w:rsid w:val="00E7431C"/>
    <w:rsid w:val="00E9393C"/>
    <w:rsid w:val="00FB75B9"/>
    <w:rsid w:val="00FD34A2"/>
    <w:rsid w:val="00FD52FF"/>
    <w:rsid w:val="00FE1F58"/>
    <w:rsid w:val="03605F49"/>
    <w:rsid w:val="07A2BC95"/>
    <w:rsid w:val="089573A9"/>
    <w:rsid w:val="0E3B4E3E"/>
    <w:rsid w:val="1472F549"/>
    <w:rsid w:val="19C74304"/>
    <w:rsid w:val="1E8A2FCE"/>
    <w:rsid w:val="2388CB95"/>
    <w:rsid w:val="2607D4B8"/>
    <w:rsid w:val="26835D9E"/>
    <w:rsid w:val="27A51D4C"/>
    <w:rsid w:val="3F37BD35"/>
    <w:rsid w:val="4A9F47D4"/>
    <w:rsid w:val="4B1854A0"/>
    <w:rsid w:val="4ED56866"/>
    <w:rsid w:val="53B8DCE3"/>
    <w:rsid w:val="53C43351"/>
    <w:rsid w:val="556003B2"/>
    <w:rsid w:val="57178C34"/>
    <w:rsid w:val="573E7AF2"/>
    <w:rsid w:val="6E4F45CB"/>
    <w:rsid w:val="6E67791B"/>
    <w:rsid w:val="72436FAD"/>
    <w:rsid w:val="7AA84036"/>
    <w:rsid w:val="7C638BB6"/>
    <w:rsid w:val="7D7481DB"/>
    <w:rsid w:val="7F0B8839"/>
    <w:rsid w:val="7F56C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F5366"/>
  <w15:chartTrackingRefBased/>
  <w15:docId w15:val="{475EAC1A-C548-4D39-A125-F8B80141F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8456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384567"/>
    <w:rPr>
      <w:sz w:val="20"/>
    </w:rPr>
  </w:style>
  <w:style w:type="character" w:customStyle="1" w:styleId="Sprotnaopomba-besediloZnak">
    <w:name w:val="Sprotna opomba - besedilo Znak"/>
    <w:basedOn w:val="Privzetapisavaodstavka"/>
    <w:link w:val="Sprotnaopomba-besedilo"/>
    <w:uiPriority w:val="99"/>
    <w:rsid w:val="00384567"/>
    <w:rPr>
      <w:rFonts w:ascii="Arial" w:eastAsia="Times New Roman" w:hAnsi="Arial" w:cs="Times New Roman"/>
      <w:sz w:val="20"/>
      <w:szCs w:val="20"/>
      <w:lang w:val="sl-SI"/>
    </w:rPr>
  </w:style>
  <w:style w:type="character" w:styleId="Hiperpovezava">
    <w:name w:val="Hyperlink"/>
    <w:uiPriority w:val="99"/>
    <w:rsid w:val="00384567"/>
    <w:rPr>
      <w:color w:val="0000FF"/>
      <w:u w:val="single"/>
    </w:rPr>
  </w:style>
  <w:style w:type="paragraph" w:styleId="Navadensplet">
    <w:name w:val="Normal (Web)"/>
    <w:basedOn w:val="Navaden"/>
    <w:uiPriority w:val="99"/>
    <w:rsid w:val="00384567"/>
    <w:pPr>
      <w:spacing w:before="100" w:beforeAutospacing="1" w:after="100" w:afterAutospacing="1"/>
    </w:pPr>
    <w:rPr>
      <w:rFonts w:ascii="Times New Roman" w:hAnsi="Times New Roman"/>
      <w:szCs w:val="24"/>
      <w:lang w:eastAsia="sl-SI"/>
    </w:rPr>
  </w:style>
  <w:style w:type="character" w:customStyle="1" w:styleId="st">
    <w:name w:val="st"/>
    <w:basedOn w:val="Privzetapisavaodstavka"/>
    <w:rsid w:val="00384567"/>
  </w:style>
  <w:style w:type="paragraph" w:styleId="Besedilooblaka">
    <w:name w:val="Balloon Text"/>
    <w:basedOn w:val="Navaden"/>
    <w:link w:val="BesedilooblakaZnak"/>
    <w:uiPriority w:val="99"/>
    <w:semiHidden/>
    <w:unhideWhenUsed/>
    <w:rsid w:val="00CB6B8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B6B8D"/>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81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1C942-5C02-4A92-8DED-F33D6775ED9C}">
  <ds:schemaRefs>
    <ds:schemaRef ds:uri="http://schemas.openxmlformats.org/package/2006/metadata/core-properties"/>
    <ds:schemaRef ds:uri="http://schemas.microsoft.com/office/2006/documentManagement/types"/>
    <ds:schemaRef ds:uri="http://purl.org/dc/terms/"/>
    <ds:schemaRef ds:uri="http://www.w3.org/XML/1998/namespace"/>
    <ds:schemaRef ds:uri="http://purl.org/dc/dcmitype/"/>
    <ds:schemaRef ds:uri="790554b9-4632-4a96-8da5-6423e06fff5b"/>
    <ds:schemaRef ds:uri="http://purl.org/dc/elements/1.1/"/>
    <ds:schemaRef ds:uri="http://schemas.microsoft.com/office/infopath/2007/PartnerControls"/>
    <ds:schemaRef ds:uri="328a6579-c2cd-409b-b8a4-085cf8c756b8"/>
    <ds:schemaRef ds:uri="http://schemas.microsoft.com/office/2006/metadata/properties"/>
  </ds:schemaRefs>
</ds:datastoreItem>
</file>

<file path=customXml/itemProps2.xml><?xml version="1.0" encoding="utf-8"?>
<ds:datastoreItem xmlns:ds="http://schemas.openxmlformats.org/officeDocument/2006/customXml" ds:itemID="{F11DBE77-7524-4B76-BF75-71C118E60A78}">
  <ds:schemaRefs>
    <ds:schemaRef ds:uri="http://schemas.microsoft.com/sharepoint/v3/contenttype/forms"/>
  </ds:schemaRefs>
</ds:datastoreItem>
</file>

<file path=customXml/itemProps3.xml><?xml version="1.0" encoding="utf-8"?>
<ds:datastoreItem xmlns:ds="http://schemas.openxmlformats.org/officeDocument/2006/customXml" ds:itemID="{74B68063-7259-4B25-A805-29359EA3C8E8}"/>
</file>

<file path=docProps/app.xml><?xml version="1.0" encoding="utf-8"?>
<Properties xmlns="http://schemas.openxmlformats.org/officeDocument/2006/extended-properties" xmlns:vt="http://schemas.openxmlformats.org/officeDocument/2006/docPropsVTypes">
  <Template>Normal.dotm</Template>
  <TotalTime>4</TotalTime>
  <Pages>5</Pages>
  <Words>1614</Words>
  <Characters>9202</Characters>
  <Application>Microsoft Office Word</Application>
  <DocSecurity>0</DocSecurity>
  <Lines>76</Lines>
  <Paragraphs>21</Paragraphs>
  <ScaleCrop>false</ScaleCrop>
  <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2023-10-30T05:34:00Z</dcterms:created>
  <dcterms:modified xsi:type="dcterms:W3CDTF">2024-07-17T08:19:00Z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16401200</vt:r8>
  </property>
  <property fmtid="{D5CDD505-2E9C-101B-9397-08002B2CF9AE}" pid="4" name="MediaServiceImageTags">
    <vt:lpwstr/>
  </property>
</Properties>
</file>